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FA5DCE" w14:textId="77777777" w:rsidR="00A60C90" w:rsidRDefault="00A60C90" w:rsidP="00656F86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47FFE5B5" w14:textId="77777777" w:rsidR="0019617E" w:rsidRDefault="0019617E" w:rsidP="00656F86">
      <w:pPr>
        <w:spacing w:line="276" w:lineRule="auto"/>
        <w:ind w:left="1410" w:hanging="1410"/>
        <w:rPr>
          <w:rFonts w:cstheme="minorHAnsi"/>
          <w:b/>
          <w:bCs/>
          <w:sz w:val="28"/>
          <w:szCs w:val="28"/>
        </w:rPr>
      </w:pPr>
    </w:p>
    <w:p w14:paraId="77F0F38D" w14:textId="60E39615" w:rsidR="008653BF" w:rsidRDefault="00A20E52" w:rsidP="008653BF">
      <w:pPr>
        <w:spacing w:line="276" w:lineRule="auto"/>
        <w:ind w:left="1410" w:hanging="1410"/>
        <w:rPr>
          <w:rFonts w:cstheme="minorHAnsi"/>
          <w:b/>
          <w:bCs/>
          <w:sz w:val="28"/>
          <w:szCs w:val="28"/>
        </w:rPr>
      </w:pPr>
      <w:r w:rsidRPr="0019617E">
        <w:rPr>
          <w:rFonts w:cstheme="minorHAnsi"/>
          <w:b/>
          <w:bCs/>
          <w:sz w:val="28"/>
          <w:szCs w:val="28"/>
        </w:rPr>
        <w:t xml:space="preserve">Prilog </w:t>
      </w:r>
      <w:r w:rsidR="009858CF" w:rsidRPr="0019617E">
        <w:rPr>
          <w:rFonts w:cstheme="minorHAnsi"/>
          <w:b/>
          <w:bCs/>
          <w:sz w:val="28"/>
          <w:szCs w:val="28"/>
        </w:rPr>
        <w:t>3</w:t>
      </w:r>
      <w:r w:rsidRPr="0019617E">
        <w:rPr>
          <w:rFonts w:cstheme="minorHAnsi"/>
          <w:b/>
          <w:bCs/>
          <w:sz w:val="28"/>
          <w:szCs w:val="28"/>
        </w:rPr>
        <w:t xml:space="preserve">. </w:t>
      </w:r>
      <w:r w:rsidR="0019617E">
        <w:rPr>
          <w:rFonts w:cstheme="minorHAnsi"/>
          <w:b/>
          <w:bCs/>
          <w:sz w:val="28"/>
          <w:szCs w:val="28"/>
        </w:rPr>
        <w:t xml:space="preserve"> </w:t>
      </w:r>
    </w:p>
    <w:p w14:paraId="3087080D" w14:textId="474C9B03" w:rsidR="008653BF" w:rsidRDefault="009858CF" w:rsidP="008653BF">
      <w:pPr>
        <w:spacing w:line="276" w:lineRule="auto"/>
        <w:ind w:left="1410" w:hanging="1410"/>
        <w:jc w:val="center"/>
        <w:rPr>
          <w:rFonts w:cstheme="minorHAnsi"/>
          <w:b/>
          <w:bCs/>
          <w:sz w:val="28"/>
          <w:szCs w:val="28"/>
        </w:rPr>
      </w:pPr>
      <w:r w:rsidRPr="0019617E">
        <w:rPr>
          <w:rFonts w:cstheme="minorHAnsi"/>
          <w:b/>
          <w:bCs/>
          <w:sz w:val="28"/>
          <w:szCs w:val="28"/>
        </w:rPr>
        <w:t xml:space="preserve">Ciljevi LRS LAG-a </w:t>
      </w:r>
      <w:r w:rsidR="008653BF">
        <w:rPr>
          <w:rFonts w:cstheme="minorHAnsi"/>
          <w:b/>
          <w:bCs/>
          <w:sz w:val="28"/>
          <w:szCs w:val="28"/>
        </w:rPr>
        <w:t>Vuka-Dunav</w:t>
      </w:r>
    </w:p>
    <w:p w14:paraId="54254F36" w14:textId="49467F1B" w:rsidR="00573E59" w:rsidRDefault="009858CF" w:rsidP="008653BF">
      <w:pPr>
        <w:spacing w:line="276" w:lineRule="auto"/>
        <w:ind w:left="1410" w:hanging="1410"/>
        <w:jc w:val="center"/>
        <w:rPr>
          <w:rFonts w:cstheme="minorHAnsi"/>
          <w:b/>
          <w:bCs/>
          <w:sz w:val="28"/>
          <w:szCs w:val="28"/>
        </w:rPr>
      </w:pPr>
      <w:r w:rsidRPr="0019617E">
        <w:rPr>
          <w:rFonts w:cstheme="minorHAnsi"/>
          <w:b/>
          <w:bCs/>
          <w:sz w:val="28"/>
          <w:szCs w:val="28"/>
        </w:rPr>
        <w:t xml:space="preserve">i </w:t>
      </w:r>
      <w:r w:rsidR="00602AA1">
        <w:rPr>
          <w:rFonts w:cstheme="minorHAnsi"/>
          <w:b/>
          <w:bCs/>
          <w:sz w:val="28"/>
          <w:szCs w:val="28"/>
        </w:rPr>
        <w:t xml:space="preserve">doprinos </w:t>
      </w:r>
      <w:r w:rsidRPr="0019617E">
        <w:rPr>
          <w:rFonts w:cstheme="minorHAnsi"/>
          <w:b/>
          <w:bCs/>
          <w:sz w:val="28"/>
          <w:szCs w:val="28"/>
        </w:rPr>
        <w:t>dodan</w:t>
      </w:r>
      <w:r w:rsidR="00602AA1">
        <w:rPr>
          <w:rFonts w:cstheme="minorHAnsi"/>
          <w:b/>
          <w:bCs/>
          <w:sz w:val="28"/>
          <w:szCs w:val="28"/>
        </w:rPr>
        <w:t>oj</w:t>
      </w:r>
      <w:r w:rsidRPr="0019617E">
        <w:rPr>
          <w:rFonts w:cstheme="minorHAnsi"/>
          <w:b/>
          <w:bCs/>
          <w:sz w:val="28"/>
          <w:szCs w:val="28"/>
        </w:rPr>
        <w:t xml:space="preserve"> vrijednost</w:t>
      </w:r>
      <w:r w:rsidR="00602AA1">
        <w:rPr>
          <w:rFonts w:cstheme="minorHAnsi"/>
          <w:b/>
          <w:bCs/>
          <w:sz w:val="28"/>
          <w:szCs w:val="28"/>
        </w:rPr>
        <w:t>i</w:t>
      </w:r>
      <w:r w:rsidRPr="0019617E">
        <w:rPr>
          <w:rFonts w:cstheme="minorHAnsi"/>
          <w:b/>
          <w:bCs/>
          <w:sz w:val="28"/>
          <w:szCs w:val="28"/>
        </w:rPr>
        <w:t xml:space="preserve"> LEADER-</w:t>
      </w:r>
      <w:r w:rsidR="00EE0C3D" w:rsidRPr="0019617E">
        <w:rPr>
          <w:rFonts w:cstheme="minorHAnsi"/>
          <w:b/>
          <w:bCs/>
          <w:sz w:val="28"/>
          <w:szCs w:val="28"/>
        </w:rPr>
        <w:t>a</w:t>
      </w:r>
    </w:p>
    <w:p w14:paraId="726A6BF3" w14:textId="77777777" w:rsidR="00573E59" w:rsidRPr="0019617E" w:rsidRDefault="00573E59" w:rsidP="00656F86">
      <w:pPr>
        <w:shd w:val="clear" w:color="auto" w:fill="FFFFFF" w:themeFill="background1"/>
        <w:spacing w:line="276" w:lineRule="auto"/>
        <w:jc w:val="both"/>
        <w:rPr>
          <w:rFonts w:eastAsia="Times New Roman" w:cstheme="minorHAnsi"/>
          <w:sz w:val="24"/>
          <w:szCs w:val="24"/>
        </w:rPr>
      </w:pPr>
    </w:p>
    <w:p w14:paraId="77BC3ED6" w14:textId="6F184B5D" w:rsidR="00573E59" w:rsidRPr="005A2BA5" w:rsidRDefault="00EE0C3D" w:rsidP="0015284A">
      <w:pPr>
        <w:shd w:val="clear" w:color="auto" w:fill="FFFFFF" w:themeFill="background1"/>
        <w:spacing w:line="276" w:lineRule="auto"/>
        <w:jc w:val="both"/>
        <w:rPr>
          <w:rFonts w:eastAsia="Times New Roman" w:cstheme="minorHAnsi"/>
          <w:b/>
          <w:bCs/>
          <w:sz w:val="24"/>
          <w:szCs w:val="24"/>
          <w:u w:val="single"/>
        </w:rPr>
      </w:pPr>
      <w:r w:rsidRPr="005A2BA5">
        <w:rPr>
          <w:rFonts w:eastAsia="Times New Roman" w:cstheme="minorHAnsi"/>
          <w:b/>
          <w:bCs/>
          <w:sz w:val="24"/>
          <w:szCs w:val="24"/>
          <w:u w:val="single"/>
        </w:rPr>
        <w:t>OPĆI CILJ</w:t>
      </w:r>
      <w:r w:rsidR="008653BF" w:rsidRPr="005A2BA5">
        <w:rPr>
          <w:rFonts w:eastAsia="Times New Roman" w:cstheme="minorHAnsi"/>
          <w:b/>
          <w:bCs/>
          <w:sz w:val="24"/>
          <w:szCs w:val="24"/>
          <w:u w:val="single"/>
        </w:rPr>
        <w:t>EVI</w:t>
      </w:r>
      <w:r w:rsidRPr="005A2BA5">
        <w:rPr>
          <w:rFonts w:eastAsia="Times New Roman" w:cstheme="minorHAnsi"/>
          <w:b/>
          <w:bCs/>
          <w:sz w:val="24"/>
          <w:szCs w:val="24"/>
          <w:u w:val="single"/>
        </w:rPr>
        <w:t xml:space="preserve"> </w:t>
      </w:r>
      <w:r w:rsidR="0019617E" w:rsidRPr="005A2BA5">
        <w:rPr>
          <w:rFonts w:eastAsia="Times New Roman" w:cstheme="minorHAnsi"/>
          <w:b/>
          <w:bCs/>
          <w:sz w:val="24"/>
          <w:szCs w:val="24"/>
          <w:u w:val="single"/>
        </w:rPr>
        <w:t xml:space="preserve">LOKALNE RAZVOJNE STRATEGIJE </w:t>
      </w:r>
      <w:r w:rsidRPr="005A2BA5">
        <w:rPr>
          <w:rFonts w:eastAsia="Times New Roman" w:cstheme="minorHAnsi"/>
          <w:b/>
          <w:bCs/>
          <w:sz w:val="24"/>
          <w:szCs w:val="24"/>
          <w:u w:val="single"/>
        </w:rPr>
        <w:t xml:space="preserve">LAG-a </w:t>
      </w:r>
      <w:r w:rsidR="008653BF" w:rsidRPr="005A2BA5">
        <w:rPr>
          <w:rFonts w:eastAsia="Times New Roman" w:cstheme="minorHAnsi"/>
          <w:b/>
          <w:bCs/>
          <w:sz w:val="24"/>
          <w:szCs w:val="24"/>
          <w:u w:val="single"/>
        </w:rPr>
        <w:t>Vuka-Dunav</w:t>
      </w:r>
      <w:r w:rsidRPr="005A2BA5">
        <w:rPr>
          <w:rFonts w:eastAsia="Times New Roman" w:cstheme="minorHAnsi"/>
          <w:b/>
          <w:bCs/>
          <w:sz w:val="24"/>
          <w:szCs w:val="24"/>
          <w:u w:val="single"/>
        </w:rPr>
        <w:t xml:space="preserve"> ZA RAZDOBLJE 2023. – 2027.</w:t>
      </w:r>
      <w:r w:rsidR="008653BF" w:rsidRPr="005A2BA5">
        <w:rPr>
          <w:rFonts w:eastAsia="Times New Roman" w:cstheme="minorHAnsi"/>
          <w:b/>
          <w:bCs/>
          <w:sz w:val="24"/>
          <w:szCs w:val="24"/>
          <w:u w:val="single"/>
        </w:rPr>
        <w:t>:</w:t>
      </w:r>
    </w:p>
    <w:p w14:paraId="53BF095A" w14:textId="77777777" w:rsidR="008653BF" w:rsidRPr="005A2BA5" w:rsidRDefault="008653BF" w:rsidP="0015284A">
      <w:pPr>
        <w:shd w:val="clear" w:color="auto" w:fill="FFFFFF" w:themeFill="background1"/>
        <w:spacing w:line="276" w:lineRule="auto"/>
        <w:jc w:val="both"/>
        <w:rPr>
          <w:rFonts w:eastAsia="Times New Roman" w:cstheme="minorHAnsi"/>
          <w:b/>
          <w:bCs/>
          <w:sz w:val="24"/>
          <w:szCs w:val="24"/>
        </w:rPr>
      </w:pPr>
    </w:p>
    <w:p w14:paraId="28E74D00" w14:textId="35E81C5C" w:rsidR="008653BF" w:rsidRPr="005A2BA5" w:rsidRDefault="008653BF" w:rsidP="0015284A">
      <w:pPr>
        <w:shd w:val="clear" w:color="auto" w:fill="FFFFFF" w:themeFill="background1"/>
        <w:spacing w:line="276" w:lineRule="auto"/>
        <w:jc w:val="both"/>
        <w:rPr>
          <w:rFonts w:eastAsia="Times New Roman" w:cstheme="minorHAnsi"/>
          <w:b/>
          <w:bCs/>
          <w:sz w:val="24"/>
          <w:szCs w:val="24"/>
        </w:rPr>
      </w:pPr>
      <w:r w:rsidRPr="005A2BA5">
        <w:rPr>
          <w:rFonts w:eastAsia="Times New Roman" w:cstheme="minorHAnsi"/>
          <w:b/>
          <w:bCs/>
          <w:sz w:val="24"/>
          <w:szCs w:val="24"/>
        </w:rPr>
        <w:t>Opći cilj 1. Razvoj i jačanje gospodarskog i inovativnog potencijala područja</w:t>
      </w:r>
    </w:p>
    <w:p w14:paraId="2B9C329D" w14:textId="068D4475" w:rsidR="008653BF" w:rsidRPr="005A2BA5" w:rsidRDefault="008653BF" w:rsidP="0015284A">
      <w:pPr>
        <w:jc w:val="both"/>
        <w:rPr>
          <w:rFonts w:eastAsia="Times New Roman" w:cstheme="minorHAnsi"/>
          <w:sz w:val="24"/>
          <w:szCs w:val="24"/>
          <w:u w:val="single"/>
        </w:rPr>
      </w:pPr>
      <w:r w:rsidRPr="005A2BA5">
        <w:rPr>
          <w:rFonts w:eastAsia="Times New Roman" w:cstheme="minorHAnsi"/>
          <w:sz w:val="24"/>
          <w:szCs w:val="24"/>
          <w:u w:val="single"/>
        </w:rPr>
        <w:t>Kratki opis Općeg cilja 1:</w:t>
      </w:r>
      <w:r w:rsidR="00E063BD" w:rsidRPr="005A2BA5">
        <w:rPr>
          <w:rFonts w:eastAsia="Times New Roman" w:cstheme="minorHAnsi"/>
          <w:sz w:val="24"/>
          <w:szCs w:val="24"/>
        </w:rPr>
        <w:t xml:space="preserve"> </w:t>
      </w:r>
      <w:r w:rsidR="004A372E" w:rsidRPr="005A2BA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Razvoj gospodarskog i inovativnog  potencijala ključna je pretpostavka  sveukupnog dugoročnog i održivog društveno-ekonomskog razvoja područja LAG-a, a posebice njegove kritične strateške osnovice – poljoprivrede.</w:t>
      </w:r>
    </w:p>
    <w:p w14:paraId="373AAE95" w14:textId="77777777" w:rsidR="008653BF" w:rsidRPr="005A2BA5" w:rsidRDefault="008653BF" w:rsidP="0015284A">
      <w:pPr>
        <w:shd w:val="clear" w:color="auto" w:fill="FFFFFF" w:themeFill="background1"/>
        <w:spacing w:line="276" w:lineRule="auto"/>
        <w:jc w:val="both"/>
        <w:rPr>
          <w:rFonts w:eastAsia="Times New Roman" w:cstheme="minorHAnsi"/>
          <w:b/>
          <w:bCs/>
          <w:sz w:val="24"/>
          <w:szCs w:val="24"/>
        </w:rPr>
      </w:pPr>
    </w:p>
    <w:p w14:paraId="010E39B2" w14:textId="2494D28F" w:rsidR="008653BF" w:rsidRPr="005A2BA5" w:rsidRDefault="008653BF" w:rsidP="0015284A">
      <w:pPr>
        <w:shd w:val="clear" w:color="auto" w:fill="FFFFFF" w:themeFill="background1"/>
        <w:spacing w:line="276" w:lineRule="auto"/>
        <w:jc w:val="both"/>
        <w:rPr>
          <w:rFonts w:eastAsia="Times New Roman" w:cstheme="minorHAnsi"/>
          <w:b/>
          <w:bCs/>
          <w:sz w:val="24"/>
          <w:szCs w:val="24"/>
        </w:rPr>
      </w:pPr>
      <w:r w:rsidRPr="005A2BA5">
        <w:rPr>
          <w:rFonts w:eastAsia="Times New Roman" w:cstheme="minorHAnsi"/>
          <w:b/>
          <w:bCs/>
          <w:sz w:val="24"/>
          <w:szCs w:val="24"/>
        </w:rPr>
        <w:t>Opći cilj 2. Unaprjeđenje stanja društveno-ekonomske infrastrukture područja</w:t>
      </w:r>
    </w:p>
    <w:p w14:paraId="75B6B58A" w14:textId="77777777" w:rsidR="004A372E" w:rsidRPr="005A2BA5" w:rsidRDefault="008653BF" w:rsidP="0015284A">
      <w:pPr>
        <w:jc w:val="both"/>
        <w:rPr>
          <w:rFonts w:ascii="Times New Roman" w:hAnsi="Times New Roman" w:cs="Times New Roman"/>
          <w:sz w:val="24"/>
          <w:szCs w:val="24"/>
        </w:rPr>
      </w:pPr>
      <w:r w:rsidRPr="005A2BA5">
        <w:rPr>
          <w:rFonts w:eastAsia="Times New Roman" w:cstheme="minorHAnsi"/>
          <w:sz w:val="24"/>
          <w:szCs w:val="24"/>
          <w:u w:val="single"/>
        </w:rPr>
        <w:t>Kratki opis Općeg cilja 2:</w:t>
      </w:r>
      <w:r w:rsidR="00E356A9" w:rsidRPr="005A2BA5">
        <w:rPr>
          <w:rFonts w:eastAsia="Times New Roman" w:cstheme="minorHAnsi"/>
          <w:sz w:val="24"/>
          <w:szCs w:val="24"/>
        </w:rPr>
        <w:t xml:space="preserve"> </w:t>
      </w:r>
      <w:r w:rsidR="004A372E" w:rsidRPr="005A2BA5">
        <w:rPr>
          <w:rFonts w:ascii="Times New Roman" w:hAnsi="Times New Roman" w:cs="Times New Roman"/>
          <w:sz w:val="24"/>
          <w:szCs w:val="24"/>
        </w:rPr>
        <w:t xml:space="preserve">Bez razvijene društvene infrastrukture, područje LAG-a ne može ostvariti održiv i prosperitetan razvoj jer isti pridonosi društvenom razvoju, gospodarskom razvoju, ruralnom planiranju i razvoju ruralnog prostora, društvenoj koheziji i razvoju ljudskih resursa. </w:t>
      </w:r>
    </w:p>
    <w:p w14:paraId="4FAC9A18" w14:textId="77777777" w:rsidR="004A372E" w:rsidRPr="005A2BA5" w:rsidRDefault="004A372E" w:rsidP="0015284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6242A5" w14:textId="7C5E8951" w:rsidR="008653BF" w:rsidRPr="005A2BA5" w:rsidRDefault="008653BF" w:rsidP="0015284A">
      <w:pPr>
        <w:jc w:val="both"/>
        <w:rPr>
          <w:rFonts w:eastAsia="Times New Roman" w:cstheme="minorHAnsi"/>
          <w:b/>
          <w:bCs/>
          <w:sz w:val="24"/>
          <w:szCs w:val="24"/>
        </w:rPr>
      </w:pPr>
      <w:r w:rsidRPr="005A2BA5">
        <w:rPr>
          <w:rFonts w:eastAsia="Times New Roman" w:cstheme="minorHAnsi"/>
          <w:b/>
          <w:bCs/>
          <w:sz w:val="24"/>
          <w:szCs w:val="24"/>
        </w:rPr>
        <w:t>Opći cilj 3. Očuvanje protektivne uloge okoliša i kulturnog identiteta područja</w:t>
      </w:r>
    </w:p>
    <w:p w14:paraId="746C2FDF" w14:textId="5866C057" w:rsidR="008653BF" w:rsidRPr="005A2BA5" w:rsidRDefault="008653BF" w:rsidP="0015284A">
      <w:pPr>
        <w:shd w:val="clear" w:color="auto" w:fill="FFFFFF" w:themeFill="background1"/>
        <w:spacing w:line="276" w:lineRule="auto"/>
        <w:jc w:val="both"/>
        <w:rPr>
          <w:rFonts w:eastAsia="Times New Roman" w:cstheme="minorHAnsi"/>
          <w:sz w:val="24"/>
          <w:szCs w:val="24"/>
        </w:rPr>
      </w:pPr>
      <w:r w:rsidRPr="005A2BA5">
        <w:rPr>
          <w:rFonts w:eastAsia="Times New Roman" w:cstheme="minorHAnsi"/>
          <w:sz w:val="24"/>
          <w:szCs w:val="24"/>
          <w:u w:val="single"/>
        </w:rPr>
        <w:t>Kratki opis Općeg cilja 3:</w:t>
      </w:r>
      <w:r w:rsidR="00052D52" w:rsidRPr="005A2BA5">
        <w:rPr>
          <w:rFonts w:eastAsia="Times New Roman" w:cstheme="minorHAnsi"/>
          <w:sz w:val="24"/>
          <w:szCs w:val="24"/>
        </w:rPr>
        <w:t xml:space="preserve"> </w:t>
      </w:r>
      <w:r w:rsidR="004A372E" w:rsidRPr="005A2BA5">
        <w:rPr>
          <w:rFonts w:ascii="Times New Roman" w:hAnsi="Times New Roman" w:cs="Times New Roman"/>
          <w:iCs/>
          <w:sz w:val="24"/>
          <w:szCs w:val="24"/>
        </w:rPr>
        <w:t>Potrebno je sačuvati protektivnu ulogu okoliša s obzirom da ista služi zaštiti i očuvanju prirodnih resursa, ekosustava i bioraznolikosti, te kulturnog identiteta područja LAG-a; važno je osigurati  dugoročnu održivost i dobrobit ruralne zajednice.</w:t>
      </w:r>
    </w:p>
    <w:p w14:paraId="3DC62460" w14:textId="77777777" w:rsidR="0019617E" w:rsidRPr="005A2BA5" w:rsidRDefault="0019617E" w:rsidP="0015284A">
      <w:pPr>
        <w:shd w:val="clear" w:color="auto" w:fill="FFFFFF" w:themeFill="background1"/>
        <w:spacing w:line="276" w:lineRule="auto"/>
        <w:jc w:val="both"/>
        <w:rPr>
          <w:rFonts w:eastAsia="Times New Roman" w:cstheme="minorHAnsi"/>
          <w:b/>
          <w:bCs/>
          <w:sz w:val="24"/>
          <w:szCs w:val="24"/>
        </w:rPr>
      </w:pPr>
    </w:p>
    <w:p w14:paraId="1CD99FA8" w14:textId="77777777" w:rsidR="00435989" w:rsidRPr="005A2BA5" w:rsidRDefault="00435989" w:rsidP="0015284A">
      <w:pPr>
        <w:shd w:val="clear" w:color="auto" w:fill="FFFFFF" w:themeFill="background1"/>
        <w:spacing w:line="276" w:lineRule="auto"/>
        <w:jc w:val="both"/>
        <w:rPr>
          <w:rFonts w:eastAsia="Times New Roman" w:cstheme="minorHAnsi"/>
          <w:sz w:val="24"/>
          <w:szCs w:val="24"/>
        </w:rPr>
      </w:pPr>
    </w:p>
    <w:p w14:paraId="4CD4B891" w14:textId="45DD2326" w:rsidR="00573E59" w:rsidRPr="00E64012" w:rsidRDefault="00EE0C3D" w:rsidP="00E64012">
      <w:pPr>
        <w:shd w:val="clear" w:color="auto" w:fill="FFFFFF" w:themeFill="background1"/>
        <w:spacing w:line="276" w:lineRule="auto"/>
        <w:jc w:val="both"/>
        <w:rPr>
          <w:rFonts w:eastAsia="Times New Roman" w:cstheme="minorHAnsi"/>
          <w:b/>
          <w:bCs/>
          <w:sz w:val="24"/>
          <w:szCs w:val="24"/>
          <w:u w:val="single"/>
        </w:rPr>
      </w:pPr>
      <w:r w:rsidRPr="005A2BA5">
        <w:rPr>
          <w:rFonts w:eastAsia="Times New Roman" w:cstheme="minorHAnsi"/>
          <w:b/>
          <w:bCs/>
          <w:sz w:val="24"/>
          <w:szCs w:val="24"/>
          <w:u w:val="single"/>
        </w:rPr>
        <w:t xml:space="preserve">SPECIFIČNI CILJEVI </w:t>
      </w:r>
      <w:r w:rsidR="0019617E" w:rsidRPr="005A2BA5">
        <w:rPr>
          <w:rFonts w:eastAsia="Times New Roman" w:cstheme="minorHAnsi"/>
          <w:b/>
          <w:bCs/>
          <w:sz w:val="24"/>
          <w:szCs w:val="24"/>
          <w:u w:val="single"/>
        </w:rPr>
        <w:t xml:space="preserve">LOKALNE RAZVOJNE STRATEGIJE </w:t>
      </w:r>
      <w:r w:rsidRPr="005A2BA5">
        <w:rPr>
          <w:rFonts w:eastAsia="Times New Roman" w:cstheme="minorHAnsi"/>
          <w:b/>
          <w:bCs/>
          <w:sz w:val="24"/>
          <w:szCs w:val="24"/>
          <w:u w:val="single"/>
        </w:rPr>
        <w:t>LAG-a</w:t>
      </w:r>
      <w:r w:rsidR="008653BF" w:rsidRPr="005A2BA5">
        <w:rPr>
          <w:rFonts w:eastAsia="Times New Roman" w:cstheme="minorHAnsi"/>
          <w:b/>
          <w:bCs/>
          <w:sz w:val="24"/>
          <w:szCs w:val="24"/>
          <w:u w:val="single"/>
        </w:rPr>
        <w:t xml:space="preserve"> Vuka-Dunav</w:t>
      </w:r>
      <w:r w:rsidRPr="005A2BA5">
        <w:rPr>
          <w:rFonts w:eastAsia="Times New Roman" w:cstheme="minorHAnsi"/>
          <w:b/>
          <w:bCs/>
          <w:sz w:val="24"/>
          <w:szCs w:val="24"/>
          <w:u w:val="single"/>
        </w:rPr>
        <w:t xml:space="preserve"> ZA RAZDOBLJE 2023. – 2027.</w:t>
      </w:r>
      <w:r w:rsidR="00BA38CC" w:rsidRPr="005A2BA5">
        <w:rPr>
          <w:rFonts w:eastAsia="Times New Roman" w:cstheme="minorHAnsi"/>
          <w:b/>
          <w:bCs/>
          <w:sz w:val="24"/>
          <w:szCs w:val="24"/>
          <w:u w:val="single"/>
        </w:rPr>
        <w:t>:</w:t>
      </w:r>
    </w:p>
    <w:p w14:paraId="2B7D5AE7" w14:textId="4D12806B" w:rsidR="009858CF" w:rsidRPr="005A2BA5" w:rsidRDefault="0019617E" w:rsidP="0015284A">
      <w:pPr>
        <w:spacing w:after="160" w:line="276" w:lineRule="auto"/>
        <w:jc w:val="both"/>
        <w:rPr>
          <w:rFonts w:eastAsia="Times New Roman" w:cstheme="minorHAnsi"/>
          <w:iCs/>
          <w:sz w:val="24"/>
          <w:szCs w:val="24"/>
        </w:rPr>
      </w:pPr>
      <w:r w:rsidRPr="005A2BA5">
        <w:rPr>
          <w:rFonts w:eastAsia="Times New Roman" w:cstheme="minorHAnsi"/>
          <w:b/>
          <w:bCs/>
          <w:sz w:val="24"/>
          <w:szCs w:val="24"/>
          <w:u w:val="single"/>
        </w:rPr>
        <w:t>SC LRS</w:t>
      </w:r>
      <w:r w:rsidR="009858CF" w:rsidRPr="005A2BA5">
        <w:rPr>
          <w:rFonts w:eastAsia="Times New Roman" w:cstheme="minorHAnsi"/>
          <w:b/>
          <w:bCs/>
          <w:sz w:val="24"/>
          <w:szCs w:val="24"/>
          <w:u w:val="single"/>
        </w:rPr>
        <w:t xml:space="preserve"> 1</w:t>
      </w:r>
      <w:r w:rsidR="00A35CAA" w:rsidRPr="005A2BA5">
        <w:rPr>
          <w:rFonts w:eastAsia="Times New Roman" w:cstheme="minorHAnsi"/>
          <w:b/>
          <w:bCs/>
          <w:sz w:val="24"/>
          <w:szCs w:val="24"/>
          <w:u w:val="single"/>
        </w:rPr>
        <w:t>.1.</w:t>
      </w:r>
      <w:r w:rsidR="009858CF" w:rsidRPr="005A2BA5">
        <w:rPr>
          <w:rFonts w:eastAsia="Times New Roman" w:cstheme="minorHAnsi"/>
          <w:sz w:val="24"/>
          <w:szCs w:val="24"/>
          <w:u w:val="single"/>
        </w:rPr>
        <w:t>:</w:t>
      </w:r>
      <w:r w:rsidR="009858CF" w:rsidRPr="005A2BA5">
        <w:rPr>
          <w:rFonts w:eastAsia="Times New Roman" w:cstheme="minorHAnsi"/>
          <w:sz w:val="24"/>
          <w:szCs w:val="24"/>
        </w:rPr>
        <w:t xml:space="preserve"> </w:t>
      </w:r>
      <w:r w:rsidR="001C3D6F" w:rsidRPr="005A2BA5">
        <w:rPr>
          <w:rFonts w:eastAsia="Times New Roman" w:cstheme="minorHAnsi"/>
          <w:sz w:val="24"/>
          <w:szCs w:val="24"/>
        </w:rPr>
        <w:t>Modernizacija i digitalna transformacija poljoprivredne proizvodnje</w:t>
      </w:r>
    </w:p>
    <w:p w14:paraId="3E80C834" w14:textId="72A6B4F6" w:rsidR="00EE0C3D" w:rsidRPr="005A2BA5" w:rsidRDefault="0019617E" w:rsidP="0015284A">
      <w:pPr>
        <w:spacing w:after="160" w:line="276" w:lineRule="auto"/>
        <w:jc w:val="both"/>
        <w:rPr>
          <w:rFonts w:eastAsia="Times New Roman" w:cstheme="minorHAnsi"/>
          <w:sz w:val="24"/>
          <w:szCs w:val="24"/>
        </w:rPr>
      </w:pPr>
      <w:r w:rsidRPr="005A2BA5">
        <w:rPr>
          <w:rFonts w:eastAsia="Times New Roman" w:cstheme="minorHAnsi"/>
          <w:b/>
          <w:bCs/>
          <w:sz w:val="24"/>
          <w:szCs w:val="24"/>
          <w:u w:val="single"/>
        </w:rPr>
        <w:t>SC LRS</w:t>
      </w:r>
      <w:r w:rsidR="009858CF" w:rsidRPr="005A2BA5">
        <w:rPr>
          <w:rFonts w:eastAsia="Times New Roman" w:cstheme="minorHAnsi"/>
          <w:b/>
          <w:bCs/>
          <w:sz w:val="24"/>
          <w:szCs w:val="24"/>
          <w:u w:val="single"/>
        </w:rPr>
        <w:t xml:space="preserve"> </w:t>
      </w:r>
      <w:r w:rsidR="00A35CAA" w:rsidRPr="005A2BA5">
        <w:rPr>
          <w:rFonts w:eastAsia="Times New Roman" w:cstheme="minorHAnsi"/>
          <w:b/>
          <w:bCs/>
          <w:sz w:val="24"/>
          <w:szCs w:val="24"/>
          <w:u w:val="single"/>
        </w:rPr>
        <w:t>1.</w:t>
      </w:r>
      <w:r w:rsidR="009858CF" w:rsidRPr="005A2BA5">
        <w:rPr>
          <w:rFonts w:eastAsia="Times New Roman" w:cstheme="minorHAnsi"/>
          <w:b/>
          <w:bCs/>
          <w:sz w:val="24"/>
          <w:szCs w:val="24"/>
          <w:u w:val="single"/>
        </w:rPr>
        <w:t>2</w:t>
      </w:r>
      <w:r w:rsidR="00A35CAA" w:rsidRPr="005A2BA5">
        <w:rPr>
          <w:rFonts w:eastAsia="Times New Roman" w:cstheme="minorHAnsi"/>
          <w:b/>
          <w:bCs/>
          <w:sz w:val="24"/>
          <w:szCs w:val="24"/>
          <w:u w:val="single"/>
        </w:rPr>
        <w:t>.</w:t>
      </w:r>
      <w:r w:rsidR="009858CF" w:rsidRPr="005A2BA5">
        <w:rPr>
          <w:rFonts w:eastAsia="Times New Roman" w:cstheme="minorHAnsi"/>
          <w:sz w:val="24"/>
          <w:szCs w:val="24"/>
          <w:u w:val="single"/>
        </w:rPr>
        <w:t>:</w:t>
      </w:r>
      <w:r w:rsidR="009858CF" w:rsidRPr="005A2BA5">
        <w:rPr>
          <w:rFonts w:eastAsia="Times New Roman" w:cstheme="minorHAnsi"/>
          <w:sz w:val="24"/>
          <w:szCs w:val="24"/>
        </w:rPr>
        <w:t xml:space="preserve"> </w:t>
      </w:r>
      <w:r w:rsidR="001C3D6F" w:rsidRPr="005A2BA5">
        <w:rPr>
          <w:rFonts w:eastAsia="Times New Roman" w:cstheme="minorHAnsi"/>
          <w:sz w:val="24"/>
          <w:szCs w:val="24"/>
        </w:rPr>
        <w:t>Diversifikacija djelatnosti</w:t>
      </w:r>
    </w:p>
    <w:p w14:paraId="71E70FB5" w14:textId="150C807C" w:rsidR="00A35CAA" w:rsidRPr="005A2BA5" w:rsidRDefault="00A35CAA" w:rsidP="0015284A">
      <w:pPr>
        <w:spacing w:after="160" w:line="276" w:lineRule="auto"/>
        <w:jc w:val="both"/>
        <w:rPr>
          <w:rFonts w:eastAsia="Times New Roman" w:cstheme="minorHAnsi"/>
          <w:sz w:val="24"/>
          <w:szCs w:val="24"/>
        </w:rPr>
      </w:pPr>
      <w:r w:rsidRPr="005A2BA5">
        <w:rPr>
          <w:rFonts w:eastAsia="Times New Roman" w:cstheme="minorHAnsi"/>
          <w:b/>
          <w:bCs/>
          <w:sz w:val="24"/>
          <w:szCs w:val="24"/>
          <w:u w:val="single"/>
        </w:rPr>
        <w:t>SC LRS 1.3.:</w:t>
      </w:r>
      <w:r w:rsidR="001C3D6F" w:rsidRPr="005A2BA5">
        <w:rPr>
          <w:rFonts w:eastAsia="Times New Roman" w:cstheme="minorHAnsi"/>
          <w:sz w:val="24"/>
          <w:szCs w:val="24"/>
        </w:rPr>
        <w:t xml:space="preserve"> Niskougljična tranzicija ruralnog gospodarstva</w:t>
      </w:r>
    </w:p>
    <w:p w14:paraId="08FFC81A" w14:textId="4F9A4FFB" w:rsidR="0015284A" w:rsidRPr="005A2BA5" w:rsidRDefault="004A372E" w:rsidP="0015284A">
      <w:pPr>
        <w:spacing w:after="160" w:line="276" w:lineRule="auto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5A2BA5">
        <w:rPr>
          <w:rFonts w:eastAsia="Times New Roman" w:cstheme="minorHAnsi"/>
          <w:sz w:val="24"/>
          <w:szCs w:val="24"/>
          <w:u w:val="single"/>
        </w:rPr>
        <w:t>Kratak opis Specifičnih ciljeva</w:t>
      </w:r>
      <w:r w:rsidR="005A2BA5">
        <w:rPr>
          <w:rFonts w:eastAsia="Times New Roman" w:cstheme="minorHAnsi"/>
          <w:sz w:val="24"/>
          <w:szCs w:val="24"/>
          <w:u w:val="single"/>
        </w:rPr>
        <w:t xml:space="preserve"> (1.1., 1.2., 1.3.)</w:t>
      </w:r>
      <w:r w:rsidRPr="005A2BA5">
        <w:rPr>
          <w:rFonts w:eastAsia="Times New Roman" w:cstheme="minorHAnsi"/>
          <w:sz w:val="24"/>
          <w:szCs w:val="24"/>
          <w:u w:val="single"/>
        </w:rPr>
        <w:t>:</w:t>
      </w:r>
      <w:r w:rsidRPr="005A2BA5">
        <w:rPr>
          <w:rFonts w:eastAsia="Times New Roman" w:cstheme="minorHAnsi"/>
          <w:sz w:val="24"/>
          <w:szCs w:val="24"/>
        </w:rPr>
        <w:t xml:space="preserve"> </w:t>
      </w:r>
      <w:r w:rsidRPr="005A2BA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Ovi specifični ciljevi odnose se na ulaganja ciljem diversifikacije djelatnosti unutar poljoprivrednog sektora, te  uvođenje novih tehnologija i/ili procesa rada u svim sektorima poljoprivredne proizvodnje, tj. modernizaciju, digitalizaciju, kao i obnovljive izvore energije. Ista su od ključnog značaja za ostvarenje općeg cilja, uključujući  stvaranje dodane vrijednosti ne samo proizvedenih proizvoda već i čitavog područja LAG-a.</w:t>
      </w:r>
    </w:p>
    <w:p w14:paraId="7E6E1CD0" w14:textId="0ADF6DB9" w:rsidR="00A35CAA" w:rsidRPr="005A2BA5" w:rsidRDefault="00A35CAA" w:rsidP="0015284A">
      <w:pPr>
        <w:spacing w:after="160" w:line="276" w:lineRule="auto"/>
        <w:jc w:val="both"/>
        <w:rPr>
          <w:rFonts w:eastAsia="Times New Roman" w:cstheme="minorHAnsi"/>
          <w:sz w:val="24"/>
          <w:szCs w:val="24"/>
        </w:rPr>
      </w:pPr>
      <w:r w:rsidRPr="005A2BA5">
        <w:rPr>
          <w:rFonts w:eastAsia="Times New Roman" w:cstheme="minorHAnsi"/>
          <w:b/>
          <w:bCs/>
          <w:sz w:val="24"/>
          <w:szCs w:val="24"/>
          <w:u w:val="single"/>
        </w:rPr>
        <w:t>SC LRS 2.1.:</w:t>
      </w:r>
      <w:r w:rsidR="002F24D0" w:rsidRPr="005A2BA5">
        <w:rPr>
          <w:rFonts w:eastAsia="Times New Roman" w:cstheme="minorHAnsi"/>
          <w:b/>
          <w:bCs/>
          <w:sz w:val="24"/>
          <w:szCs w:val="24"/>
          <w:u w:val="single"/>
        </w:rPr>
        <w:t xml:space="preserve"> </w:t>
      </w:r>
      <w:r w:rsidR="002F24D0" w:rsidRPr="005A2BA5">
        <w:rPr>
          <w:rFonts w:eastAsia="Times New Roman" w:cstheme="minorHAnsi"/>
          <w:sz w:val="24"/>
          <w:szCs w:val="24"/>
        </w:rPr>
        <w:t>Razvoj ruralne društveno-ekonomske infrastrukture</w:t>
      </w:r>
    </w:p>
    <w:p w14:paraId="5C7BBA2E" w14:textId="583751F6" w:rsidR="0015284A" w:rsidRPr="00E64012" w:rsidRDefault="00A35CAA" w:rsidP="00E64012">
      <w:pPr>
        <w:spacing w:after="160" w:line="276" w:lineRule="auto"/>
        <w:jc w:val="both"/>
        <w:rPr>
          <w:rFonts w:eastAsia="Times New Roman" w:cstheme="minorHAnsi"/>
          <w:sz w:val="24"/>
          <w:szCs w:val="24"/>
        </w:rPr>
      </w:pPr>
      <w:r w:rsidRPr="005A2BA5">
        <w:rPr>
          <w:rFonts w:eastAsia="Times New Roman" w:cstheme="minorHAnsi"/>
          <w:b/>
          <w:bCs/>
          <w:sz w:val="24"/>
          <w:szCs w:val="24"/>
          <w:u w:val="single"/>
        </w:rPr>
        <w:t>SC LRS 2.2.:</w:t>
      </w:r>
      <w:r w:rsidR="002F24D0" w:rsidRPr="005A2BA5">
        <w:rPr>
          <w:rFonts w:eastAsia="Times New Roman" w:cstheme="minorHAnsi"/>
          <w:sz w:val="24"/>
          <w:szCs w:val="24"/>
        </w:rPr>
        <w:t xml:space="preserve"> Pokretanje, poboljšanje ili proširenje lokalnih usluga za ruralno stanovništvo</w:t>
      </w:r>
    </w:p>
    <w:p w14:paraId="1FCF747D" w14:textId="11A268C1" w:rsidR="004A372E" w:rsidRPr="005A2BA5" w:rsidRDefault="004A372E" w:rsidP="0015284A">
      <w:pPr>
        <w:pStyle w:val="Odlomakpopisa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A2BA5">
        <w:rPr>
          <w:rFonts w:eastAsia="Times New Roman" w:cstheme="minorHAnsi"/>
          <w:sz w:val="24"/>
          <w:szCs w:val="24"/>
          <w:u w:val="single"/>
        </w:rPr>
        <w:t>Kratak opis Specifičnih ciljeva</w:t>
      </w:r>
      <w:r w:rsidR="0015284A">
        <w:rPr>
          <w:rFonts w:eastAsia="Times New Roman" w:cstheme="minorHAnsi"/>
          <w:sz w:val="24"/>
          <w:szCs w:val="24"/>
          <w:u w:val="single"/>
        </w:rPr>
        <w:t xml:space="preserve"> (2.1., 2.2.)</w:t>
      </w:r>
      <w:r w:rsidRPr="005A2BA5">
        <w:rPr>
          <w:rFonts w:eastAsia="Times New Roman" w:cstheme="minorHAnsi"/>
          <w:sz w:val="24"/>
          <w:szCs w:val="24"/>
          <w:u w:val="single"/>
        </w:rPr>
        <w:t>:</w:t>
      </w:r>
      <w:r w:rsidRPr="005A2BA5">
        <w:rPr>
          <w:rFonts w:eastAsia="Times New Roman" w:cstheme="minorHAnsi"/>
          <w:b/>
          <w:bCs/>
          <w:sz w:val="24"/>
          <w:szCs w:val="24"/>
          <w:u w:val="single"/>
        </w:rPr>
        <w:t xml:space="preserve"> </w:t>
      </w:r>
      <w:r w:rsidRPr="005A2BA5">
        <w:rPr>
          <w:rFonts w:ascii="Times New Roman" w:hAnsi="Times New Roman" w:cs="Times New Roman"/>
          <w:iCs/>
          <w:sz w:val="24"/>
          <w:szCs w:val="24"/>
        </w:rPr>
        <w:t xml:space="preserve">Navedeni specifični ciljevi uključuju široku lepezu raznovrsnih ulaganja u društveno-ekonomsku infrastrukturu, uključujući ulaganja u unaprjeđenje društvenog života, razvoj civilnog društva, obrazovne, kulturne i sportske infrastrukture i suprastrukture. Navedena ulaganja doprinijet će poboljšanju ili proširenju lokalnih usluga za ruralno stanovništvo, a  što sve zajedno treba povećati atraktivnost područja za investiranje i život na njemu. </w:t>
      </w:r>
    </w:p>
    <w:p w14:paraId="3EABF2D6" w14:textId="77777777" w:rsidR="004A372E" w:rsidRPr="005A2BA5" w:rsidRDefault="004A372E" w:rsidP="0015284A">
      <w:pPr>
        <w:spacing w:after="160" w:line="276" w:lineRule="auto"/>
        <w:jc w:val="both"/>
        <w:rPr>
          <w:rFonts w:eastAsia="Times New Roman" w:cstheme="minorHAnsi"/>
          <w:b/>
          <w:bCs/>
          <w:sz w:val="24"/>
          <w:szCs w:val="24"/>
          <w:u w:val="single"/>
        </w:rPr>
      </w:pPr>
    </w:p>
    <w:p w14:paraId="1A59F8D1" w14:textId="14870EFC" w:rsidR="00A35CAA" w:rsidRPr="005A2BA5" w:rsidRDefault="00A35CAA" w:rsidP="0015284A">
      <w:pPr>
        <w:spacing w:after="160" w:line="276" w:lineRule="auto"/>
        <w:jc w:val="both"/>
        <w:rPr>
          <w:rFonts w:eastAsia="Times New Roman" w:cstheme="minorHAnsi"/>
          <w:b/>
          <w:bCs/>
          <w:sz w:val="24"/>
          <w:szCs w:val="24"/>
          <w:u w:val="single"/>
        </w:rPr>
      </w:pPr>
      <w:r w:rsidRPr="005A2BA5">
        <w:rPr>
          <w:rFonts w:eastAsia="Times New Roman" w:cstheme="minorHAnsi"/>
          <w:b/>
          <w:bCs/>
          <w:sz w:val="24"/>
          <w:szCs w:val="24"/>
          <w:u w:val="single"/>
        </w:rPr>
        <w:t>SC LRS 3.1.:</w:t>
      </w:r>
      <w:r w:rsidR="00971066" w:rsidRPr="005A2BA5">
        <w:rPr>
          <w:rFonts w:eastAsia="Times New Roman" w:cstheme="minorHAnsi"/>
          <w:sz w:val="24"/>
          <w:szCs w:val="24"/>
        </w:rPr>
        <w:t xml:space="preserve"> Zaštita i održivo upravljanje prirodnom resursnom osnovom</w:t>
      </w:r>
    </w:p>
    <w:p w14:paraId="17D5339A" w14:textId="17B7DDD5" w:rsidR="00A35CAA" w:rsidRPr="005A2BA5" w:rsidRDefault="00A35CAA" w:rsidP="0015284A">
      <w:pPr>
        <w:spacing w:after="160" w:line="276" w:lineRule="auto"/>
        <w:jc w:val="both"/>
        <w:rPr>
          <w:rFonts w:eastAsia="Times New Roman" w:cstheme="minorHAnsi"/>
          <w:sz w:val="24"/>
          <w:szCs w:val="24"/>
        </w:rPr>
      </w:pPr>
      <w:r w:rsidRPr="005A2BA5">
        <w:rPr>
          <w:rFonts w:eastAsia="Times New Roman" w:cstheme="minorHAnsi"/>
          <w:b/>
          <w:bCs/>
          <w:sz w:val="24"/>
          <w:szCs w:val="24"/>
          <w:u w:val="single"/>
        </w:rPr>
        <w:t>SC LRS 3.2.:</w:t>
      </w:r>
      <w:r w:rsidR="00971066" w:rsidRPr="005A2BA5">
        <w:rPr>
          <w:rFonts w:eastAsia="Times New Roman" w:cstheme="minorHAnsi"/>
          <w:b/>
          <w:bCs/>
          <w:sz w:val="24"/>
          <w:szCs w:val="24"/>
          <w:u w:val="single"/>
        </w:rPr>
        <w:t xml:space="preserve"> </w:t>
      </w:r>
      <w:r w:rsidR="00971066" w:rsidRPr="005A2BA5">
        <w:rPr>
          <w:rFonts w:eastAsia="Times New Roman" w:cstheme="minorHAnsi"/>
          <w:sz w:val="24"/>
          <w:szCs w:val="24"/>
        </w:rPr>
        <w:t>Valorizacija kulturne i tradicijske baštine</w:t>
      </w:r>
    </w:p>
    <w:p w14:paraId="50941F8B" w14:textId="5D8AFFF2" w:rsidR="0015284A" w:rsidRPr="0015284A" w:rsidRDefault="004A372E" w:rsidP="0015284A">
      <w:pPr>
        <w:pStyle w:val="Odlomakpopisa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A2BA5">
        <w:rPr>
          <w:rFonts w:eastAsia="Times New Roman" w:cstheme="minorHAnsi"/>
          <w:sz w:val="24"/>
          <w:szCs w:val="24"/>
          <w:u w:val="single"/>
        </w:rPr>
        <w:t>Kratak opis Specifičnih ciljeva:</w:t>
      </w:r>
      <w:r w:rsidR="0015284A">
        <w:rPr>
          <w:rFonts w:eastAsia="Times New Roman" w:cstheme="minorHAnsi"/>
          <w:sz w:val="24"/>
          <w:szCs w:val="24"/>
          <w:u w:val="single"/>
        </w:rPr>
        <w:t xml:space="preserve"> </w:t>
      </w:r>
      <w:r w:rsidR="0015284A" w:rsidRPr="0015284A">
        <w:rPr>
          <w:rFonts w:ascii="Times New Roman" w:hAnsi="Times New Roman" w:cs="Times New Roman"/>
          <w:iCs/>
          <w:sz w:val="24"/>
          <w:szCs w:val="24"/>
        </w:rPr>
        <w:t>Ulaganja u očuvanje prirodnih resursa i kulturnog identiteta koja su predviđena ovim specifičnim ciljevima umnožit će ruralnim područjima prilike za gospodarski razvoj, turizam, energetsku održivost te podržavanje tradicijskih običaja i kulturne baštine.</w:t>
      </w:r>
    </w:p>
    <w:p w14:paraId="0DA7D2C2" w14:textId="77777777" w:rsidR="00435989" w:rsidRDefault="00435989" w:rsidP="00656F86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18"/>
        </w:rPr>
      </w:pPr>
    </w:p>
    <w:p w14:paraId="4D5E9037" w14:textId="5D5034FD" w:rsidR="00D86576" w:rsidRDefault="00573E59" w:rsidP="00E64012">
      <w:pPr>
        <w:spacing w:line="276" w:lineRule="auto"/>
        <w:jc w:val="both"/>
        <w:rPr>
          <w:rFonts w:cstheme="minorHAnsi"/>
          <w:bCs/>
          <w:sz w:val="24"/>
          <w:szCs w:val="24"/>
        </w:rPr>
      </w:pPr>
      <w:r w:rsidRPr="0019617E">
        <w:rPr>
          <w:rFonts w:cstheme="minorHAnsi"/>
          <w:b/>
          <w:sz w:val="24"/>
          <w:szCs w:val="24"/>
        </w:rPr>
        <w:t>Napomena:</w:t>
      </w:r>
      <w:r w:rsidRPr="0019617E">
        <w:rPr>
          <w:rFonts w:cstheme="minorHAnsi"/>
          <w:bCs/>
          <w:sz w:val="24"/>
          <w:szCs w:val="24"/>
        </w:rPr>
        <w:t xml:space="preserve"> </w:t>
      </w:r>
      <w:r w:rsidR="00374DDF" w:rsidRPr="0019617E">
        <w:rPr>
          <w:rFonts w:cstheme="minorHAnsi"/>
          <w:bCs/>
          <w:sz w:val="24"/>
          <w:szCs w:val="24"/>
        </w:rPr>
        <w:t>Kako bi</w:t>
      </w:r>
      <w:r w:rsidR="00E32C69" w:rsidRPr="0019617E">
        <w:rPr>
          <w:rFonts w:cstheme="minorHAnsi"/>
          <w:bCs/>
          <w:sz w:val="24"/>
          <w:szCs w:val="24"/>
        </w:rPr>
        <w:t xml:space="preserve"> projekt</w:t>
      </w:r>
      <w:r w:rsidR="00374DDF" w:rsidRPr="0019617E">
        <w:rPr>
          <w:rFonts w:cstheme="minorHAnsi"/>
          <w:bCs/>
          <w:sz w:val="24"/>
          <w:szCs w:val="24"/>
        </w:rPr>
        <w:t xml:space="preserve"> bio prihvatljiv za financiranje putem</w:t>
      </w:r>
      <w:r w:rsidR="00E32C69" w:rsidRPr="0019617E">
        <w:rPr>
          <w:rFonts w:cstheme="minorHAnsi"/>
          <w:bCs/>
          <w:sz w:val="24"/>
          <w:szCs w:val="24"/>
        </w:rPr>
        <w:t xml:space="preserve"> LAG Natječaja</w:t>
      </w:r>
      <w:r w:rsidR="00374DDF" w:rsidRPr="0019617E">
        <w:rPr>
          <w:rFonts w:cstheme="minorHAnsi"/>
          <w:bCs/>
          <w:sz w:val="24"/>
          <w:szCs w:val="24"/>
        </w:rPr>
        <w:t xml:space="preserve"> </w:t>
      </w:r>
      <w:r w:rsidR="00E32C69" w:rsidRPr="0019617E">
        <w:rPr>
          <w:rFonts w:cstheme="minorHAnsi"/>
          <w:bCs/>
          <w:sz w:val="24"/>
          <w:szCs w:val="24"/>
        </w:rPr>
        <w:t xml:space="preserve">za </w:t>
      </w:r>
      <w:r w:rsidR="00A40FD8" w:rsidRPr="0019617E">
        <w:rPr>
          <w:rFonts w:cstheme="minorHAnsi"/>
          <w:bCs/>
          <w:sz w:val="24"/>
          <w:szCs w:val="24"/>
        </w:rPr>
        <w:t>intervenciju</w:t>
      </w:r>
      <w:r w:rsidR="00E32C69" w:rsidRPr="0019617E">
        <w:rPr>
          <w:rFonts w:cstheme="minorHAnsi"/>
          <w:bCs/>
          <w:sz w:val="24"/>
          <w:szCs w:val="24"/>
        </w:rPr>
        <w:t xml:space="preserve"> 2.1.</w:t>
      </w:r>
      <w:r w:rsidR="00567093">
        <w:rPr>
          <w:rFonts w:cstheme="minorHAnsi"/>
          <w:bCs/>
          <w:sz w:val="24"/>
          <w:szCs w:val="24"/>
        </w:rPr>
        <w:t>1.</w:t>
      </w:r>
      <w:r w:rsidR="00E32C69" w:rsidRPr="0019617E">
        <w:rPr>
          <w:rFonts w:cstheme="minorHAnsi"/>
          <w:bCs/>
          <w:sz w:val="24"/>
          <w:szCs w:val="24"/>
        </w:rPr>
        <w:t xml:space="preserve"> </w:t>
      </w:r>
      <w:r w:rsidR="00567093">
        <w:rPr>
          <w:rFonts w:cstheme="minorHAnsi"/>
          <w:bCs/>
          <w:sz w:val="24"/>
          <w:szCs w:val="24"/>
        </w:rPr>
        <w:t>Potpora razvoju društveno-ekonomske infrastrukture</w:t>
      </w:r>
      <w:r w:rsidR="00E32C69" w:rsidRPr="0019617E">
        <w:rPr>
          <w:rFonts w:cstheme="minorHAnsi"/>
          <w:bCs/>
          <w:sz w:val="24"/>
          <w:szCs w:val="24"/>
        </w:rPr>
        <w:t xml:space="preserve"> </w:t>
      </w:r>
      <w:r w:rsidR="00374DDF" w:rsidRPr="00602AA1">
        <w:rPr>
          <w:rFonts w:cstheme="minorHAnsi"/>
          <w:b/>
          <w:sz w:val="24"/>
          <w:szCs w:val="24"/>
        </w:rPr>
        <w:t xml:space="preserve">mora biti usklađen sa </w:t>
      </w:r>
      <w:r w:rsidR="00567093">
        <w:rPr>
          <w:rFonts w:cstheme="minorHAnsi"/>
          <w:b/>
          <w:sz w:val="24"/>
          <w:szCs w:val="24"/>
        </w:rPr>
        <w:t>općim</w:t>
      </w:r>
      <w:r w:rsidR="00374DDF" w:rsidRPr="00602AA1">
        <w:rPr>
          <w:rFonts w:cstheme="minorHAnsi"/>
          <w:b/>
          <w:sz w:val="24"/>
          <w:szCs w:val="24"/>
        </w:rPr>
        <w:t xml:space="preserve"> ciljem</w:t>
      </w:r>
      <w:r w:rsidR="0019617E" w:rsidRPr="00602AA1">
        <w:rPr>
          <w:rFonts w:cstheme="minorHAnsi"/>
          <w:b/>
          <w:sz w:val="24"/>
          <w:szCs w:val="24"/>
        </w:rPr>
        <w:t xml:space="preserve"> 2</w:t>
      </w:r>
      <w:r w:rsidR="0019617E">
        <w:rPr>
          <w:rFonts w:cstheme="minorHAnsi"/>
          <w:bCs/>
          <w:sz w:val="24"/>
          <w:szCs w:val="24"/>
        </w:rPr>
        <w:t xml:space="preserve"> iz Lokalne razvojne strategije LAG-a </w:t>
      </w:r>
      <w:r w:rsidR="00567093">
        <w:rPr>
          <w:rFonts w:cstheme="minorHAnsi"/>
          <w:bCs/>
          <w:sz w:val="24"/>
          <w:szCs w:val="24"/>
        </w:rPr>
        <w:t>Vuka-Dunav</w:t>
      </w:r>
      <w:r w:rsidR="0019617E">
        <w:rPr>
          <w:rFonts w:cstheme="minorHAnsi"/>
          <w:bCs/>
          <w:sz w:val="24"/>
          <w:szCs w:val="24"/>
        </w:rPr>
        <w:t xml:space="preserve"> za razdoblje 2023.-2027. – </w:t>
      </w:r>
      <w:r w:rsidR="00A615DE">
        <w:rPr>
          <w:rFonts w:cstheme="minorHAnsi"/>
          <w:bCs/>
          <w:sz w:val="24"/>
          <w:szCs w:val="24"/>
        </w:rPr>
        <w:t xml:space="preserve">Unaprjeđenje stanja društveno-ekonomske infrastrukture područja, te specifičnim ciljem 2.1. Razvoj ruralne društveno-ekonomske infrastrukture i/ili </w:t>
      </w:r>
      <w:r w:rsidR="00E530A2">
        <w:rPr>
          <w:rFonts w:cstheme="minorHAnsi"/>
          <w:bCs/>
          <w:sz w:val="24"/>
          <w:szCs w:val="24"/>
        </w:rPr>
        <w:t xml:space="preserve">specifičnim ciljem 2.2. </w:t>
      </w:r>
      <w:r w:rsidR="00A615DE">
        <w:rPr>
          <w:rFonts w:cstheme="minorHAnsi"/>
          <w:bCs/>
          <w:sz w:val="24"/>
          <w:szCs w:val="24"/>
        </w:rPr>
        <w:t>Pokretanje, poboljšanje ili proširenje lokalnih usluga za ruralno stanovništvo</w:t>
      </w:r>
      <w:r w:rsidR="0019617E">
        <w:rPr>
          <w:rFonts w:cstheme="minorHAnsi"/>
          <w:bCs/>
          <w:sz w:val="24"/>
          <w:szCs w:val="24"/>
        </w:rPr>
        <w:t>.</w:t>
      </w:r>
      <w:r w:rsidR="00A40FD8" w:rsidRPr="0019617E">
        <w:rPr>
          <w:rFonts w:cstheme="minorHAnsi"/>
          <w:bCs/>
          <w:sz w:val="24"/>
          <w:szCs w:val="24"/>
        </w:rPr>
        <w:t xml:space="preserve"> </w:t>
      </w:r>
    </w:p>
    <w:p w14:paraId="4EA3C2FF" w14:textId="77777777" w:rsidR="00E64012" w:rsidRPr="00E64012" w:rsidRDefault="00E64012" w:rsidP="00E64012">
      <w:pPr>
        <w:spacing w:line="276" w:lineRule="auto"/>
        <w:jc w:val="both"/>
        <w:rPr>
          <w:rFonts w:cstheme="minorHAnsi"/>
          <w:bCs/>
          <w:sz w:val="24"/>
          <w:szCs w:val="24"/>
        </w:rPr>
      </w:pPr>
    </w:p>
    <w:p w14:paraId="18FE1401" w14:textId="09383BE6" w:rsidR="00435989" w:rsidRPr="0095323C" w:rsidRDefault="00435989" w:rsidP="00435989">
      <w:pPr>
        <w:spacing w:after="160" w:line="276" w:lineRule="auto"/>
        <w:rPr>
          <w:rFonts w:eastAsia="Times New Roman" w:cstheme="minorHAnsi"/>
          <w:b/>
          <w:bCs/>
          <w:iCs/>
          <w:sz w:val="24"/>
          <w:szCs w:val="24"/>
        </w:rPr>
      </w:pPr>
      <w:r w:rsidRPr="0095323C">
        <w:rPr>
          <w:rFonts w:eastAsia="Times New Roman" w:cstheme="minorHAnsi"/>
          <w:b/>
          <w:bCs/>
          <w:iCs/>
          <w:sz w:val="24"/>
          <w:szCs w:val="24"/>
        </w:rPr>
        <w:t>DODANA VRIJEDNOST LEADER-a</w:t>
      </w:r>
    </w:p>
    <w:p w14:paraId="08E8E569" w14:textId="695832FF" w:rsidR="0095323C" w:rsidRPr="0095323C" w:rsidRDefault="0095323C" w:rsidP="0095323C">
      <w:pPr>
        <w:widowControl w:val="0"/>
        <w:autoSpaceDE w:val="0"/>
        <w:autoSpaceDN w:val="0"/>
        <w:spacing w:line="276" w:lineRule="auto"/>
        <w:jc w:val="both"/>
        <w:rPr>
          <w:sz w:val="24"/>
          <w:szCs w:val="24"/>
        </w:rPr>
      </w:pPr>
      <w:r w:rsidRPr="0095323C">
        <w:rPr>
          <w:sz w:val="24"/>
          <w:szCs w:val="24"/>
        </w:rPr>
        <w:t>Zajednička načela kriterija kojima se postiže prednost prilikom odabira projekata (operacija) u okviru provedbe LAG</w:t>
      </w:r>
      <w:r>
        <w:rPr>
          <w:sz w:val="24"/>
          <w:szCs w:val="24"/>
        </w:rPr>
        <w:t xml:space="preserve"> natječaja</w:t>
      </w:r>
      <w:r w:rsidRPr="0095323C">
        <w:rPr>
          <w:sz w:val="24"/>
          <w:szCs w:val="24"/>
        </w:rPr>
        <w:t xml:space="preserve"> zasnivaju se prvenstveno na doprinosu projekta (operacije) ključnim elementima </w:t>
      </w:r>
      <w:r w:rsidRPr="0095323C">
        <w:rPr>
          <w:b/>
          <w:bCs/>
          <w:sz w:val="24"/>
          <w:szCs w:val="24"/>
        </w:rPr>
        <w:t>dodane vrijednosti LEADER-a</w:t>
      </w:r>
      <w:r w:rsidRPr="0095323C">
        <w:rPr>
          <w:sz w:val="24"/>
          <w:szCs w:val="24"/>
        </w:rPr>
        <w:t xml:space="preserve"> i to: </w:t>
      </w:r>
    </w:p>
    <w:p w14:paraId="69B5A09E" w14:textId="77777777" w:rsidR="0095323C" w:rsidRPr="0095323C" w:rsidRDefault="0095323C" w:rsidP="0095323C">
      <w:pPr>
        <w:widowControl w:val="0"/>
        <w:numPr>
          <w:ilvl w:val="0"/>
          <w:numId w:val="14"/>
        </w:numPr>
        <w:autoSpaceDE w:val="0"/>
        <w:autoSpaceDN w:val="0"/>
        <w:spacing w:line="276" w:lineRule="auto"/>
        <w:jc w:val="both"/>
        <w:rPr>
          <w:sz w:val="24"/>
          <w:szCs w:val="24"/>
        </w:rPr>
      </w:pPr>
      <w:r w:rsidRPr="0095323C">
        <w:rPr>
          <w:sz w:val="24"/>
          <w:szCs w:val="24"/>
        </w:rPr>
        <w:t xml:space="preserve">povećanju/jačanju socijalnog (društvenog) kapitala u lokalnim zajednicama, </w:t>
      </w:r>
    </w:p>
    <w:p w14:paraId="77DFC56E" w14:textId="77777777" w:rsidR="0095323C" w:rsidRPr="0095323C" w:rsidRDefault="0095323C" w:rsidP="0095323C">
      <w:pPr>
        <w:widowControl w:val="0"/>
        <w:numPr>
          <w:ilvl w:val="0"/>
          <w:numId w:val="14"/>
        </w:numPr>
        <w:autoSpaceDE w:val="0"/>
        <w:autoSpaceDN w:val="0"/>
        <w:spacing w:line="276" w:lineRule="auto"/>
        <w:jc w:val="both"/>
        <w:rPr>
          <w:sz w:val="24"/>
          <w:szCs w:val="24"/>
        </w:rPr>
      </w:pPr>
      <w:r w:rsidRPr="0095323C">
        <w:rPr>
          <w:sz w:val="24"/>
          <w:szCs w:val="24"/>
        </w:rPr>
        <w:t xml:space="preserve">poboljšanju lokalnog upravljanja te </w:t>
      </w:r>
    </w:p>
    <w:p w14:paraId="5EA60CB6" w14:textId="77777777" w:rsidR="0095323C" w:rsidRPr="0095323C" w:rsidRDefault="0095323C" w:rsidP="0095323C">
      <w:pPr>
        <w:widowControl w:val="0"/>
        <w:numPr>
          <w:ilvl w:val="0"/>
          <w:numId w:val="14"/>
        </w:numPr>
        <w:autoSpaceDE w:val="0"/>
        <w:autoSpaceDN w:val="0"/>
        <w:spacing w:line="276" w:lineRule="auto"/>
        <w:jc w:val="both"/>
        <w:rPr>
          <w:sz w:val="24"/>
          <w:szCs w:val="24"/>
        </w:rPr>
      </w:pPr>
      <w:r w:rsidRPr="0095323C">
        <w:rPr>
          <w:sz w:val="24"/>
          <w:szCs w:val="24"/>
        </w:rPr>
        <w:t xml:space="preserve">poboljšanju rezultata i učinaka politike za područje LAG-a u usporedbi s provedbom bez LEADER pristupa. </w:t>
      </w:r>
    </w:p>
    <w:p w14:paraId="23BB12C5" w14:textId="77777777" w:rsidR="0095323C" w:rsidRDefault="0095323C" w:rsidP="00435989">
      <w:pPr>
        <w:widowControl w:val="0"/>
        <w:autoSpaceDE w:val="0"/>
        <w:autoSpaceDN w:val="0"/>
        <w:spacing w:line="276" w:lineRule="auto"/>
        <w:jc w:val="both"/>
        <w:rPr>
          <w:rFonts w:eastAsia="Times New Roman" w:cstheme="minorHAnsi"/>
          <w:sz w:val="24"/>
          <w:szCs w:val="24"/>
        </w:rPr>
      </w:pPr>
    </w:p>
    <w:p w14:paraId="66523298" w14:textId="09C9F4A5" w:rsidR="00435989" w:rsidRPr="0095323C" w:rsidRDefault="00435989" w:rsidP="00435989">
      <w:pPr>
        <w:widowControl w:val="0"/>
        <w:autoSpaceDE w:val="0"/>
        <w:autoSpaceDN w:val="0"/>
        <w:spacing w:line="276" w:lineRule="auto"/>
        <w:jc w:val="both"/>
        <w:rPr>
          <w:rFonts w:eastAsia="Calibri" w:cstheme="minorHAnsi"/>
          <w:bCs/>
          <w:sz w:val="24"/>
          <w:szCs w:val="24"/>
        </w:rPr>
      </w:pPr>
      <w:r w:rsidRPr="0095323C">
        <w:rPr>
          <w:rFonts w:eastAsia="Times New Roman" w:cstheme="minorHAnsi"/>
          <w:sz w:val="24"/>
          <w:szCs w:val="24"/>
        </w:rPr>
        <w:t>Doprinos dodanoj vrijednosti LEADER-</w:t>
      </w:r>
      <w:r w:rsidRPr="0095323C">
        <w:rPr>
          <w:rFonts w:eastAsia="Times New Roman" w:cstheme="minorHAnsi"/>
          <w:bCs/>
          <w:sz w:val="24"/>
          <w:szCs w:val="24"/>
        </w:rPr>
        <w:t>a</w:t>
      </w:r>
      <w:r w:rsidRPr="0095323C">
        <w:rPr>
          <w:rFonts w:eastAsia="Times New Roman" w:cstheme="minorHAnsi"/>
          <w:sz w:val="24"/>
          <w:szCs w:val="24"/>
        </w:rPr>
        <w:t xml:space="preserve"> koju LAG planira postići očitovat će se prvenstveno kroz potporu inovacijama (inovativnim pristupima) </w:t>
      </w:r>
      <w:r w:rsidRPr="0095323C">
        <w:rPr>
          <w:rFonts w:eastAsia="Calibri" w:cstheme="minorHAnsi"/>
          <w:bCs/>
          <w:sz w:val="24"/>
          <w:szCs w:val="24"/>
        </w:rPr>
        <w:t xml:space="preserve">te poticanju sektorske i međusektorske suradnje (partnerski projekti), kao i jačem uključivanju osjetljivih društvenih skupina. </w:t>
      </w:r>
    </w:p>
    <w:p w14:paraId="7A6BCEF3" w14:textId="77777777" w:rsidR="00435989" w:rsidRPr="0095323C" w:rsidRDefault="00435989" w:rsidP="00435989">
      <w:pPr>
        <w:spacing w:line="276" w:lineRule="auto"/>
        <w:jc w:val="both"/>
        <w:rPr>
          <w:rFonts w:eastAsia="Times New Roman" w:cstheme="minorHAnsi"/>
          <w:sz w:val="24"/>
          <w:szCs w:val="24"/>
        </w:rPr>
      </w:pPr>
    </w:p>
    <w:p w14:paraId="14EF4966" w14:textId="58122F5C" w:rsidR="00435989" w:rsidRPr="0095323C" w:rsidRDefault="00435989" w:rsidP="00435989">
      <w:pPr>
        <w:spacing w:line="276" w:lineRule="auto"/>
        <w:jc w:val="both"/>
        <w:rPr>
          <w:rFonts w:eastAsia="Arial" w:cstheme="minorHAnsi"/>
          <w:b/>
          <w:bCs/>
          <w:sz w:val="24"/>
          <w:szCs w:val="24"/>
          <w:lang w:eastAsia="hr-HR"/>
        </w:rPr>
      </w:pPr>
      <w:r w:rsidRPr="0095323C">
        <w:rPr>
          <w:rFonts w:eastAsia="Times New Roman" w:cstheme="minorHAnsi"/>
          <w:sz w:val="24"/>
          <w:szCs w:val="24"/>
        </w:rPr>
        <w:t xml:space="preserve">Operacija odnosno projekt ima inovativne značajke na lokalnoj razini ako rezultira uvođenjem nove aktivnosti ili novog proizvoda ili nove/inovativne metode ili usluge na lokalnoj razini (ukupno područje LAG-a). Važno je istaknuti kako je doprinos inovativnim i pametnim rješenjima u selima ujedno i jedan od kriterija doprinosa provedbi </w:t>
      </w:r>
      <w:r w:rsidRPr="0095323C">
        <w:rPr>
          <w:rFonts w:eastAsia="Times New Roman" w:cstheme="minorHAnsi"/>
          <w:b/>
          <w:bCs/>
          <w:sz w:val="24"/>
          <w:szCs w:val="24"/>
        </w:rPr>
        <w:t>koncepta Pametnih sela</w:t>
      </w:r>
      <w:r w:rsidRPr="0095323C">
        <w:rPr>
          <w:rFonts w:eastAsia="Times New Roman" w:cstheme="minorHAnsi"/>
          <w:sz w:val="24"/>
          <w:szCs w:val="24"/>
        </w:rPr>
        <w:t xml:space="preserve">. </w:t>
      </w:r>
    </w:p>
    <w:p w14:paraId="3ADF911E" w14:textId="77777777" w:rsidR="00435989" w:rsidRPr="0095323C" w:rsidRDefault="00435989" w:rsidP="00435989">
      <w:pPr>
        <w:spacing w:line="276" w:lineRule="auto"/>
        <w:jc w:val="both"/>
        <w:rPr>
          <w:rFonts w:eastAsia="Times New Roman" w:cstheme="minorHAnsi"/>
          <w:sz w:val="24"/>
          <w:szCs w:val="24"/>
        </w:rPr>
      </w:pPr>
      <w:r w:rsidRPr="0095323C">
        <w:rPr>
          <w:rFonts w:eastAsia="Times New Roman" w:cstheme="minorHAnsi"/>
          <w:sz w:val="24"/>
          <w:szCs w:val="24"/>
        </w:rPr>
        <w:t xml:space="preserve">Osnovni elementi primjene inovativnosti odnosno inovativnih značajki u lokalnom kontekstu sukladno </w:t>
      </w:r>
      <w:r w:rsidRPr="0095323C">
        <w:rPr>
          <w:rFonts w:eastAsia="Arial" w:cstheme="minorHAnsi"/>
          <w:sz w:val="24"/>
          <w:szCs w:val="24"/>
          <w:lang w:eastAsia="hr-HR"/>
        </w:rPr>
        <w:t xml:space="preserve">članku 31. stavku 2. (d) Uredbe (EU) br. 2021/1060. </w:t>
      </w:r>
      <w:r w:rsidRPr="0095323C">
        <w:rPr>
          <w:rFonts w:eastAsia="Times New Roman" w:cstheme="minorHAnsi"/>
          <w:sz w:val="24"/>
          <w:szCs w:val="24"/>
        </w:rPr>
        <w:t>za potrebe primjene u kriterijima odabira projekata (operacija) temelje se na:</w:t>
      </w:r>
    </w:p>
    <w:p w14:paraId="2DCEF52E" w14:textId="77777777" w:rsidR="00435989" w:rsidRPr="0095323C" w:rsidRDefault="00435989" w:rsidP="0095323C">
      <w:pPr>
        <w:widowControl w:val="0"/>
        <w:numPr>
          <w:ilvl w:val="0"/>
          <w:numId w:val="15"/>
        </w:numPr>
        <w:autoSpaceDE w:val="0"/>
        <w:autoSpaceDN w:val="0"/>
        <w:spacing w:line="276" w:lineRule="auto"/>
        <w:jc w:val="both"/>
        <w:rPr>
          <w:rFonts w:eastAsia="Times New Roman" w:cstheme="minorHAnsi"/>
          <w:sz w:val="24"/>
          <w:szCs w:val="24"/>
        </w:rPr>
      </w:pPr>
      <w:r w:rsidRPr="0095323C">
        <w:rPr>
          <w:rFonts w:eastAsia="Times New Roman" w:cstheme="minorHAnsi"/>
          <w:sz w:val="24"/>
          <w:szCs w:val="24"/>
        </w:rPr>
        <w:t xml:space="preserve">projektnim partnerstvima koja donose međusektorsku ili sektorsku suradnju različitih dionika u iznalaženju rješenja za razvojne potrebe područja LAG-a (partnerski projekti) te </w:t>
      </w:r>
    </w:p>
    <w:p w14:paraId="77A0B1E9" w14:textId="77777777" w:rsidR="00435989" w:rsidRPr="0095323C" w:rsidRDefault="00435989" w:rsidP="0095323C">
      <w:pPr>
        <w:widowControl w:val="0"/>
        <w:numPr>
          <w:ilvl w:val="0"/>
          <w:numId w:val="15"/>
        </w:numPr>
        <w:autoSpaceDE w:val="0"/>
        <w:autoSpaceDN w:val="0"/>
        <w:spacing w:line="276" w:lineRule="auto"/>
        <w:jc w:val="both"/>
        <w:rPr>
          <w:rFonts w:eastAsia="Times New Roman" w:cstheme="minorHAnsi"/>
          <w:sz w:val="24"/>
          <w:szCs w:val="24"/>
        </w:rPr>
      </w:pPr>
      <w:r w:rsidRPr="0095323C">
        <w:rPr>
          <w:rFonts w:eastAsia="Times New Roman" w:cstheme="minorHAnsi"/>
          <w:sz w:val="24"/>
          <w:szCs w:val="24"/>
        </w:rPr>
        <w:t xml:space="preserve">potporom društvenim (socijalnim) inovacijama koje dovode do novih proizvoda i usluga kojima se rješavaju potrebe opće zajednice područja LAG-a, poput: </w:t>
      </w:r>
    </w:p>
    <w:p w14:paraId="6AD62D6E" w14:textId="77777777" w:rsidR="00435989" w:rsidRPr="0095323C" w:rsidRDefault="00435989" w:rsidP="00435989">
      <w:pPr>
        <w:widowControl w:val="0"/>
        <w:numPr>
          <w:ilvl w:val="1"/>
          <w:numId w:val="6"/>
        </w:numPr>
        <w:autoSpaceDE w:val="0"/>
        <w:autoSpaceDN w:val="0"/>
        <w:spacing w:line="276" w:lineRule="auto"/>
        <w:jc w:val="both"/>
        <w:rPr>
          <w:rFonts w:eastAsia="Times New Roman" w:cstheme="minorHAnsi"/>
          <w:sz w:val="24"/>
          <w:szCs w:val="24"/>
        </w:rPr>
      </w:pPr>
      <w:r w:rsidRPr="0095323C">
        <w:rPr>
          <w:rFonts w:eastAsia="Times New Roman" w:cstheme="minorHAnsi"/>
          <w:sz w:val="24"/>
          <w:szCs w:val="24"/>
        </w:rPr>
        <w:t xml:space="preserve">novih metoda i pristupa prijenosu znanja iz područja promicanja poduzetništva i poduzetničke kulture, uključujući nalaženje novih rješenja razvoja društvenog poduzetništva i partnerstva </w:t>
      </w:r>
    </w:p>
    <w:p w14:paraId="3599C37B" w14:textId="77777777" w:rsidR="00435989" w:rsidRPr="0095323C" w:rsidRDefault="00435989" w:rsidP="00435989">
      <w:pPr>
        <w:widowControl w:val="0"/>
        <w:numPr>
          <w:ilvl w:val="1"/>
          <w:numId w:val="6"/>
        </w:numPr>
        <w:autoSpaceDE w:val="0"/>
        <w:autoSpaceDN w:val="0"/>
        <w:spacing w:line="276" w:lineRule="auto"/>
        <w:jc w:val="both"/>
        <w:rPr>
          <w:rFonts w:eastAsia="Times New Roman" w:cstheme="minorHAnsi"/>
          <w:sz w:val="24"/>
          <w:szCs w:val="24"/>
        </w:rPr>
      </w:pPr>
      <w:r w:rsidRPr="0095323C">
        <w:rPr>
          <w:rFonts w:eastAsia="Times New Roman" w:cstheme="minorHAnsi"/>
          <w:sz w:val="24"/>
          <w:szCs w:val="24"/>
        </w:rPr>
        <w:lastRenderedPageBreak/>
        <w:t xml:space="preserve">inovativnih pristupa i modernih ekoloških praksi u području zaštite okoliša i prirode kao i implementacije aktivnosti biogospodarstva (bioekonomije) </w:t>
      </w:r>
    </w:p>
    <w:p w14:paraId="66ED1C86" w14:textId="77777777" w:rsidR="00435989" w:rsidRPr="0095323C" w:rsidRDefault="00435989" w:rsidP="00435989">
      <w:pPr>
        <w:numPr>
          <w:ilvl w:val="1"/>
          <w:numId w:val="6"/>
        </w:numPr>
        <w:spacing w:line="276" w:lineRule="auto"/>
        <w:jc w:val="both"/>
        <w:rPr>
          <w:rFonts w:eastAsia="Times New Roman" w:cstheme="minorHAnsi"/>
          <w:sz w:val="24"/>
          <w:szCs w:val="24"/>
        </w:rPr>
      </w:pPr>
      <w:r w:rsidRPr="0095323C">
        <w:rPr>
          <w:rFonts w:eastAsia="Times New Roman" w:cstheme="minorHAnsi"/>
          <w:sz w:val="24"/>
          <w:szCs w:val="24"/>
        </w:rPr>
        <w:t>novih metoda i pristupa prijenosu znanja u području inovativne proizvodnje lokalne hrane i drugih lokalnih proizvoda, inf. tehnologija, drugih aktivnosti područja, te u razvoju turizma (selektivni oblici, interpretacija baštine i sl.)</w:t>
      </w:r>
    </w:p>
    <w:p w14:paraId="316C2E87" w14:textId="77777777" w:rsidR="00435989" w:rsidRPr="0095323C" w:rsidRDefault="00435989" w:rsidP="00435989">
      <w:pPr>
        <w:widowControl w:val="0"/>
        <w:numPr>
          <w:ilvl w:val="1"/>
          <w:numId w:val="6"/>
        </w:numPr>
        <w:autoSpaceDE w:val="0"/>
        <w:autoSpaceDN w:val="0"/>
        <w:spacing w:line="276" w:lineRule="auto"/>
        <w:jc w:val="both"/>
        <w:rPr>
          <w:rFonts w:eastAsia="Times New Roman" w:cstheme="minorHAnsi"/>
          <w:sz w:val="24"/>
          <w:szCs w:val="24"/>
        </w:rPr>
      </w:pPr>
      <w:r w:rsidRPr="0095323C">
        <w:rPr>
          <w:rFonts w:eastAsia="Times New Roman" w:cstheme="minorHAnsi"/>
          <w:sz w:val="24"/>
          <w:szCs w:val="24"/>
        </w:rPr>
        <w:t xml:space="preserve">društvenih inovacija koje razvijaju nove oblike i načine uključivanja osjetljivih skupina društva </w:t>
      </w:r>
    </w:p>
    <w:p w14:paraId="1E41AF76" w14:textId="77777777" w:rsidR="00435989" w:rsidRPr="0095323C" w:rsidRDefault="00435989" w:rsidP="00435989">
      <w:pPr>
        <w:widowControl w:val="0"/>
        <w:numPr>
          <w:ilvl w:val="1"/>
          <w:numId w:val="6"/>
        </w:numPr>
        <w:autoSpaceDE w:val="0"/>
        <w:autoSpaceDN w:val="0"/>
        <w:spacing w:line="276" w:lineRule="auto"/>
        <w:jc w:val="both"/>
        <w:rPr>
          <w:rFonts w:eastAsia="Times New Roman" w:cstheme="minorHAnsi"/>
          <w:sz w:val="24"/>
          <w:szCs w:val="24"/>
        </w:rPr>
      </w:pPr>
      <w:r w:rsidRPr="0095323C">
        <w:rPr>
          <w:rFonts w:eastAsia="Times New Roman" w:cstheme="minorHAnsi"/>
          <w:sz w:val="24"/>
          <w:szCs w:val="24"/>
        </w:rPr>
        <w:t>tehnoloških i netehnoloških inovacija usmjerenih na nove tehnologije i metode koje omogućuju povećanje otpornosti na klimatske promjene, digitalizaciju i zelenu tranziciju.</w:t>
      </w:r>
    </w:p>
    <w:p w14:paraId="23C5A3F8" w14:textId="77777777" w:rsidR="00E64012" w:rsidRDefault="00E64012" w:rsidP="00E64012">
      <w:pPr>
        <w:spacing w:after="160" w:line="259" w:lineRule="auto"/>
        <w:rPr>
          <w:rFonts w:eastAsia="Times New Roman" w:cstheme="minorHAnsi"/>
          <w:sz w:val="24"/>
          <w:szCs w:val="24"/>
        </w:rPr>
      </w:pPr>
    </w:p>
    <w:p w14:paraId="58F5011B" w14:textId="05A4F131" w:rsidR="00435989" w:rsidRPr="00E64012" w:rsidRDefault="00435989" w:rsidP="00E64012">
      <w:pPr>
        <w:spacing w:after="160" w:line="259" w:lineRule="auto"/>
        <w:rPr>
          <w:rFonts w:eastAsia="Times New Roman" w:cstheme="minorHAnsi"/>
          <w:sz w:val="24"/>
          <w:szCs w:val="24"/>
        </w:rPr>
      </w:pPr>
      <w:r w:rsidRPr="0095323C">
        <w:rPr>
          <w:rFonts w:eastAsia="Times New Roman" w:cstheme="minorHAnsi"/>
          <w:sz w:val="24"/>
          <w:szCs w:val="24"/>
        </w:rPr>
        <w:t>U svrhu jačanja doprinosa dodanoj vrijednosti LEADER-a u elementu poboljšanja rezultata i učinaka politike putem načela kriterija odabira</w:t>
      </w:r>
      <w:r w:rsidRPr="0095323C">
        <w:rPr>
          <w:rFonts w:eastAsia="Times New Roman" w:cstheme="minorHAnsi"/>
          <w:b/>
          <w:bCs/>
          <w:sz w:val="24"/>
          <w:szCs w:val="24"/>
        </w:rPr>
        <w:t xml:space="preserve"> </w:t>
      </w:r>
      <w:r w:rsidRPr="0095323C">
        <w:rPr>
          <w:rFonts w:eastAsia="Times New Roman" w:cstheme="minorHAnsi"/>
          <w:sz w:val="24"/>
          <w:szCs w:val="24"/>
        </w:rPr>
        <w:t xml:space="preserve">prednost će imati projekti (operacije) „zajedničkog korisnika“ te oni kojima se ostvaruje </w:t>
      </w:r>
      <w:r w:rsidRPr="0095323C">
        <w:rPr>
          <w:rFonts w:eastAsia="Times New Roman" w:cstheme="minorHAnsi"/>
          <w:b/>
          <w:bCs/>
          <w:sz w:val="24"/>
          <w:szCs w:val="24"/>
        </w:rPr>
        <w:t>zajednički interes</w:t>
      </w:r>
      <w:r w:rsidRPr="0095323C">
        <w:rPr>
          <w:rFonts w:eastAsia="Times New Roman" w:cstheme="minorHAnsi"/>
          <w:sz w:val="24"/>
          <w:szCs w:val="24"/>
        </w:rPr>
        <w:t xml:space="preserve">. </w:t>
      </w:r>
      <w:r w:rsidRPr="0095323C">
        <w:rPr>
          <w:rFonts w:eastAsia="Arial" w:cstheme="minorHAnsi"/>
          <w:sz w:val="24"/>
          <w:szCs w:val="24"/>
          <w:lang w:eastAsia="hr-HR"/>
        </w:rPr>
        <w:t xml:space="preserve">Zajedničkim korisnikom u smislu provedbe intervencija LRS smatraju se gospodarska udruženja (zadruge, klasteri i dr.), organizacije civilnog društva ili javno-pravna tijela te pravne osobe (ustanove i/ili poduzeća u većinskom javnom vlasništvu). Zajedničkim korisnikom smatra se i provedba zajedničkih projekata, odnosno, ako se projekti (operacije) provode u sektorskom ili međusektorskom partnerstvu. </w:t>
      </w:r>
    </w:p>
    <w:p w14:paraId="4A384E56" w14:textId="77777777" w:rsidR="00435989" w:rsidRPr="0095323C" w:rsidRDefault="00435989" w:rsidP="00435989">
      <w:pPr>
        <w:spacing w:line="276" w:lineRule="auto"/>
        <w:jc w:val="both"/>
        <w:rPr>
          <w:rFonts w:eastAsia="Times New Roman" w:cstheme="minorHAnsi"/>
          <w:sz w:val="24"/>
          <w:szCs w:val="24"/>
        </w:rPr>
      </w:pPr>
      <w:r w:rsidRPr="0095323C">
        <w:rPr>
          <w:rFonts w:eastAsia="Times New Roman" w:cstheme="minorHAnsi"/>
          <w:sz w:val="24"/>
          <w:szCs w:val="24"/>
        </w:rPr>
        <w:t>Projekt odnosno operacija ima zajednički interes</w:t>
      </w:r>
      <w:r w:rsidRPr="0095323C">
        <w:rPr>
          <w:rFonts w:eastAsia="Times New Roman" w:cstheme="minorHAnsi"/>
          <w:b/>
          <w:bCs/>
          <w:sz w:val="24"/>
          <w:szCs w:val="24"/>
        </w:rPr>
        <w:t>,</w:t>
      </w:r>
      <w:r w:rsidRPr="0095323C">
        <w:rPr>
          <w:rFonts w:eastAsia="Times New Roman" w:cstheme="minorHAnsi"/>
          <w:sz w:val="24"/>
          <w:szCs w:val="24"/>
        </w:rPr>
        <w:t xml:space="preserve"> provodi li ga Zajednički korisnik i/ili ako je u kolektivnom interesu članova Zajedničkog korisnika i opće javnosti odnosno od dobrobiti za opću zajednicu. Takav projekt (operacija) treba biti više od zbroja pojedinačnih interesa članova Zajedničkog korisnika. </w:t>
      </w:r>
    </w:p>
    <w:p w14:paraId="6C7853C4" w14:textId="77777777" w:rsidR="0095323C" w:rsidRDefault="0095323C" w:rsidP="00435989">
      <w:pPr>
        <w:spacing w:line="276" w:lineRule="auto"/>
        <w:jc w:val="both"/>
        <w:rPr>
          <w:rFonts w:eastAsia="Times New Roman" w:cstheme="minorHAnsi"/>
          <w:b/>
          <w:bCs/>
          <w:sz w:val="24"/>
          <w:szCs w:val="24"/>
        </w:rPr>
      </w:pPr>
    </w:p>
    <w:p w14:paraId="6D2217CD" w14:textId="69A7FBEB" w:rsidR="00435989" w:rsidRPr="0095323C" w:rsidRDefault="00435989" w:rsidP="00435989">
      <w:pPr>
        <w:spacing w:line="276" w:lineRule="auto"/>
        <w:jc w:val="both"/>
        <w:rPr>
          <w:rFonts w:eastAsia="Times New Roman" w:cstheme="minorHAnsi"/>
          <w:sz w:val="24"/>
          <w:szCs w:val="24"/>
        </w:rPr>
      </w:pPr>
      <w:r w:rsidRPr="0095323C">
        <w:rPr>
          <w:rFonts w:eastAsia="Times New Roman" w:cstheme="minorHAnsi"/>
          <w:b/>
          <w:bCs/>
          <w:sz w:val="24"/>
          <w:szCs w:val="24"/>
        </w:rPr>
        <w:t>Partnerskim projektom</w:t>
      </w:r>
      <w:r w:rsidRPr="0095323C">
        <w:rPr>
          <w:rFonts w:eastAsia="Times New Roman" w:cstheme="minorHAnsi"/>
          <w:sz w:val="24"/>
          <w:szCs w:val="24"/>
        </w:rPr>
        <w:t xml:space="preserve"> smatra se projekt u kojem više korisnika (projektnih promotora) sudjeluje u provedbi projekta (operacije) u jednoj intervenciji LAG-a. Pri tomu, prije podnošenja Zahtjeva za potporu, projektni partneri moraju imati sklopljen Sporazum o međusobnoj suradnji kojim se ujedno definira glavni partner (nositelj projekta) te u kojem su jasno definirane i razgraničene aktivnosti i zadaće projektnih partnera. Također, svi korisnici (projektni partneri) moraju ispunjavati uvjete prihvatljivosti za intervenciju LAG-a za koju prijavljuju zajednički projekt (zajedničku operaciju). </w:t>
      </w:r>
    </w:p>
    <w:p w14:paraId="1FE41CE2" w14:textId="77777777" w:rsidR="00435989" w:rsidRPr="0095323C" w:rsidRDefault="00435989" w:rsidP="00435989">
      <w:pPr>
        <w:spacing w:line="276" w:lineRule="auto"/>
        <w:jc w:val="both"/>
        <w:rPr>
          <w:rFonts w:eastAsia="Times New Roman" w:cstheme="minorHAnsi"/>
          <w:sz w:val="24"/>
          <w:szCs w:val="24"/>
        </w:rPr>
      </w:pPr>
    </w:p>
    <w:p w14:paraId="4095CFC7" w14:textId="743F5CB8" w:rsidR="00A851AB" w:rsidRPr="0095323C" w:rsidRDefault="00A851AB" w:rsidP="00435989">
      <w:pPr>
        <w:spacing w:line="276" w:lineRule="auto"/>
        <w:jc w:val="both"/>
        <w:rPr>
          <w:rFonts w:eastAsia="Times New Roman" w:cstheme="minorHAnsi"/>
          <w:sz w:val="24"/>
          <w:szCs w:val="24"/>
        </w:rPr>
      </w:pPr>
      <w:r w:rsidRPr="0095323C">
        <w:rPr>
          <w:rFonts w:eastAsia="Times New Roman" w:cstheme="minorHAnsi"/>
          <w:b/>
          <w:bCs/>
          <w:sz w:val="24"/>
          <w:szCs w:val="24"/>
        </w:rPr>
        <w:t>VAŽNO:</w:t>
      </w:r>
      <w:r w:rsidRPr="0095323C">
        <w:rPr>
          <w:rFonts w:eastAsia="Times New Roman" w:cstheme="minorHAnsi"/>
          <w:sz w:val="24"/>
          <w:szCs w:val="24"/>
        </w:rPr>
        <w:t xml:space="preserve"> </w:t>
      </w:r>
      <w:r w:rsidRPr="0095323C">
        <w:rPr>
          <w:rFonts w:eastAsia="Arial Unicode MS" w:cstheme="minorHAnsi"/>
          <w:bCs/>
          <w:noProof/>
          <w:sz w:val="24"/>
          <w:szCs w:val="24"/>
        </w:rPr>
        <w:t>Ako se korisnik poziva na dodanu vrijednost LEADER-a, i za isto ostvaruje bodove, na kraju provedene aktivnosti / provedenog projekta LAG-u mora dostaviti izvješće (</w:t>
      </w:r>
      <w:r w:rsidR="0095245B">
        <w:rPr>
          <w:rFonts w:eastAsia="Arial Unicode MS" w:cstheme="minorHAnsi"/>
          <w:bCs/>
          <w:noProof/>
          <w:sz w:val="24"/>
          <w:szCs w:val="24"/>
        </w:rPr>
        <w:t>Obrazac 5</w:t>
      </w:r>
      <w:r w:rsidRPr="0095323C">
        <w:rPr>
          <w:rFonts w:eastAsia="Arial Unicode MS" w:cstheme="minorHAnsi"/>
          <w:bCs/>
          <w:noProof/>
          <w:sz w:val="24"/>
          <w:szCs w:val="24"/>
        </w:rPr>
        <w:t xml:space="preserve"> LAG Natječaja) s relevantnim dokazima o ostvarenim </w:t>
      </w:r>
      <w:r w:rsidR="0019617E" w:rsidRPr="0095323C">
        <w:rPr>
          <w:rFonts w:eastAsia="Arial Unicode MS" w:cstheme="minorHAnsi"/>
          <w:bCs/>
          <w:noProof/>
          <w:sz w:val="24"/>
          <w:szCs w:val="24"/>
        </w:rPr>
        <w:t xml:space="preserve">rezultatima / </w:t>
      </w:r>
      <w:r w:rsidRPr="0095323C">
        <w:rPr>
          <w:rFonts w:eastAsia="Arial Unicode MS" w:cstheme="minorHAnsi"/>
          <w:bCs/>
          <w:noProof/>
          <w:sz w:val="24"/>
          <w:szCs w:val="24"/>
        </w:rPr>
        <w:t>pokazateljima, ovisno o vrsti aktivnosti (npr. potpisna lista, fotografije, poveznica na izvor informacija o istom, izjave</w:t>
      </w:r>
      <w:r w:rsidR="0019617E" w:rsidRPr="0095323C">
        <w:rPr>
          <w:rFonts w:eastAsia="Arial Unicode MS" w:cstheme="minorHAnsi"/>
          <w:bCs/>
          <w:noProof/>
          <w:sz w:val="24"/>
          <w:szCs w:val="24"/>
        </w:rPr>
        <w:t>, odluke</w:t>
      </w:r>
      <w:r w:rsidRPr="0095323C">
        <w:rPr>
          <w:rFonts w:eastAsia="Arial Unicode MS" w:cstheme="minorHAnsi"/>
          <w:bCs/>
          <w:noProof/>
          <w:sz w:val="24"/>
          <w:szCs w:val="24"/>
        </w:rPr>
        <w:t xml:space="preserve"> i sl.).</w:t>
      </w:r>
    </w:p>
    <w:p w14:paraId="65E82C8E" w14:textId="77777777" w:rsidR="00435989" w:rsidRPr="00EE0C3D" w:rsidRDefault="00435989" w:rsidP="0043598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F7F627" w14:textId="77777777" w:rsidR="00435989" w:rsidRPr="00EE0C3D" w:rsidRDefault="00435989" w:rsidP="00435989">
      <w:pPr>
        <w:spacing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</w:p>
    <w:p w14:paraId="12D70963" w14:textId="77777777" w:rsidR="00435989" w:rsidRPr="00467B2D" w:rsidRDefault="00435989" w:rsidP="00656F86">
      <w:pPr>
        <w:spacing w:after="160" w:line="276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35989" w:rsidRPr="00467B2D" w:rsidSect="0019617E">
      <w:headerReference w:type="default" r:id="rId8"/>
      <w:pgSz w:w="11906" w:h="16838"/>
      <w:pgMar w:top="1134" w:right="1134" w:bottom="1134" w:left="1361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DA3E9" w14:textId="77777777" w:rsidR="00350318" w:rsidRDefault="00350318" w:rsidP="00A20E52">
      <w:r>
        <w:separator/>
      </w:r>
    </w:p>
  </w:endnote>
  <w:endnote w:type="continuationSeparator" w:id="0">
    <w:p w14:paraId="1175E477" w14:textId="77777777" w:rsidR="00350318" w:rsidRDefault="00350318" w:rsidP="00A20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25195" w14:textId="77777777" w:rsidR="00350318" w:rsidRDefault="00350318" w:rsidP="00A20E52">
      <w:r>
        <w:separator/>
      </w:r>
    </w:p>
  </w:footnote>
  <w:footnote w:type="continuationSeparator" w:id="0">
    <w:p w14:paraId="1133D731" w14:textId="77777777" w:rsidR="00350318" w:rsidRDefault="00350318" w:rsidP="00A20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567B6" w14:textId="16E41F4E" w:rsidR="00954EDF" w:rsidRDefault="0019617E">
    <w:pPr>
      <w:pStyle w:val="Zaglavlje"/>
    </w:pPr>
    <w:r>
      <w:rPr>
        <w:noProof/>
        <w14:ligatures w14:val="standardContextual"/>
      </w:rPr>
      <w:drawing>
        <wp:inline distT="0" distB="0" distL="0" distR="0" wp14:anchorId="566F66E8" wp14:editId="0ACBA501">
          <wp:extent cx="2658110" cy="438785"/>
          <wp:effectExtent l="0" t="0" r="8890" b="0"/>
          <wp:docPr id="469846787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9846787" name="Slika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8110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</w:t>
    </w:r>
    <w:r w:rsidR="00132221">
      <w:rPr>
        <w:noProof/>
      </w:rPr>
      <w:drawing>
        <wp:inline distT="0" distB="0" distL="0" distR="0" wp14:anchorId="4891B1FA" wp14:editId="712F6437">
          <wp:extent cx="762000" cy="423218"/>
          <wp:effectExtent l="0" t="0" r="0" b="0"/>
          <wp:docPr id="863635554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7533" cy="4540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F4667"/>
    <w:multiLevelType w:val="multilevel"/>
    <w:tmpl w:val="0BB2188C"/>
    <w:lvl w:ilvl="0">
      <w:start w:val="1"/>
      <w:numFmt w:val="decimal"/>
      <w:pStyle w:val="Naslov1"/>
      <w:lvlText w:val="%1"/>
      <w:lvlJc w:val="left"/>
      <w:pPr>
        <w:ind w:left="716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860" w:hanging="576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78522A9"/>
    <w:multiLevelType w:val="hybridMultilevel"/>
    <w:tmpl w:val="D5F4AE9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D3567"/>
    <w:multiLevelType w:val="hybridMultilevel"/>
    <w:tmpl w:val="3C528324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6B19C4"/>
    <w:multiLevelType w:val="hybridMultilevel"/>
    <w:tmpl w:val="5DD04944"/>
    <w:lvl w:ilvl="0" w:tplc="041A000D">
      <w:start w:val="1"/>
      <w:numFmt w:val="bullet"/>
      <w:lvlText w:val=""/>
      <w:lvlJc w:val="left"/>
      <w:pPr>
        <w:ind w:left="785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B9D7F28"/>
    <w:multiLevelType w:val="hybridMultilevel"/>
    <w:tmpl w:val="CC9C0EE0"/>
    <w:lvl w:ilvl="0" w:tplc="7F14AD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0D1A05"/>
    <w:multiLevelType w:val="hybridMultilevel"/>
    <w:tmpl w:val="9FC01E22"/>
    <w:lvl w:ilvl="0" w:tplc="04D8164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63368"/>
    <w:multiLevelType w:val="hybridMultilevel"/>
    <w:tmpl w:val="BD2259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6924D6"/>
    <w:multiLevelType w:val="hybridMultilevel"/>
    <w:tmpl w:val="D438FF1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92E1A"/>
    <w:multiLevelType w:val="hybridMultilevel"/>
    <w:tmpl w:val="9B64C58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40616"/>
    <w:multiLevelType w:val="hybridMultilevel"/>
    <w:tmpl w:val="76FE6E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AA0656"/>
    <w:multiLevelType w:val="hybridMultilevel"/>
    <w:tmpl w:val="9B3E430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4335BF"/>
    <w:multiLevelType w:val="hybridMultilevel"/>
    <w:tmpl w:val="3208EB7A"/>
    <w:lvl w:ilvl="0" w:tplc="041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CA02D5C"/>
    <w:multiLevelType w:val="hybridMultilevel"/>
    <w:tmpl w:val="A3988110"/>
    <w:lvl w:ilvl="0" w:tplc="91BA195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FA1CAC"/>
    <w:multiLevelType w:val="hybridMultilevel"/>
    <w:tmpl w:val="AE662134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431FBD"/>
    <w:multiLevelType w:val="hybridMultilevel"/>
    <w:tmpl w:val="B0F2A464"/>
    <w:lvl w:ilvl="0" w:tplc="C6A43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3959360">
    <w:abstractNumId w:val="11"/>
  </w:num>
  <w:num w:numId="2" w16cid:durableId="919481870">
    <w:abstractNumId w:val="3"/>
  </w:num>
  <w:num w:numId="3" w16cid:durableId="4599614">
    <w:abstractNumId w:val="12"/>
  </w:num>
  <w:num w:numId="4" w16cid:durableId="2112820511">
    <w:abstractNumId w:val="5"/>
  </w:num>
  <w:num w:numId="5" w16cid:durableId="473065512">
    <w:abstractNumId w:val="4"/>
  </w:num>
  <w:num w:numId="6" w16cid:durableId="941424813">
    <w:abstractNumId w:val="14"/>
  </w:num>
  <w:num w:numId="7" w16cid:durableId="1945307705">
    <w:abstractNumId w:val="1"/>
  </w:num>
  <w:num w:numId="8" w16cid:durableId="839388347">
    <w:abstractNumId w:val="0"/>
  </w:num>
  <w:num w:numId="9" w16cid:durableId="1105923647">
    <w:abstractNumId w:val="8"/>
  </w:num>
  <w:num w:numId="10" w16cid:durableId="1663269757">
    <w:abstractNumId w:val="9"/>
  </w:num>
  <w:num w:numId="11" w16cid:durableId="1667711604">
    <w:abstractNumId w:val="7"/>
  </w:num>
  <w:num w:numId="12" w16cid:durableId="1053386452">
    <w:abstractNumId w:val="6"/>
  </w:num>
  <w:num w:numId="13" w16cid:durableId="1219249284">
    <w:abstractNumId w:val="10"/>
  </w:num>
  <w:num w:numId="14" w16cid:durableId="620575219">
    <w:abstractNumId w:val="13"/>
  </w:num>
  <w:num w:numId="15" w16cid:durableId="21309317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E52"/>
    <w:rsid w:val="0000764D"/>
    <w:rsid w:val="00052D52"/>
    <w:rsid w:val="00064BD4"/>
    <w:rsid w:val="000A6233"/>
    <w:rsid w:val="00132221"/>
    <w:rsid w:val="0014058E"/>
    <w:rsid w:val="0015284A"/>
    <w:rsid w:val="00157CC3"/>
    <w:rsid w:val="0019617E"/>
    <w:rsid w:val="001B388A"/>
    <w:rsid w:val="001B6FFE"/>
    <w:rsid w:val="001C3D6F"/>
    <w:rsid w:val="001C565C"/>
    <w:rsid w:val="001F190A"/>
    <w:rsid w:val="001F4DB8"/>
    <w:rsid w:val="0020683E"/>
    <w:rsid w:val="0024247F"/>
    <w:rsid w:val="00246859"/>
    <w:rsid w:val="00265157"/>
    <w:rsid w:val="00290362"/>
    <w:rsid w:val="002F24D0"/>
    <w:rsid w:val="00327C24"/>
    <w:rsid w:val="00350318"/>
    <w:rsid w:val="00374DDF"/>
    <w:rsid w:val="00377B46"/>
    <w:rsid w:val="0039513C"/>
    <w:rsid w:val="00435989"/>
    <w:rsid w:val="004372E2"/>
    <w:rsid w:val="004632DB"/>
    <w:rsid w:val="00467B2D"/>
    <w:rsid w:val="004A372E"/>
    <w:rsid w:val="00525509"/>
    <w:rsid w:val="00557CB4"/>
    <w:rsid w:val="00565FFD"/>
    <w:rsid w:val="00567093"/>
    <w:rsid w:val="00573E59"/>
    <w:rsid w:val="005A2BA5"/>
    <w:rsid w:val="005E7DBB"/>
    <w:rsid w:val="00602AA1"/>
    <w:rsid w:val="00645428"/>
    <w:rsid w:val="00647D27"/>
    <w:rsid w:val="00656F86"/>
    <w:rsid w:val="006702BF"/>
    <w:rsid w:val="00695E03"/>
    <w:rsid w:val="006D603B"/>
    <w:rsid w:val="006F166E"/>
    <w:rsid w:val="006F4AEB"/>
    <w:rsid w:val="00735DBB"/>
    <w:rsid w:val="00797FA1"/>
    <w:rsid w:val="008414E5"/>
    <w:rsid w:val="008653BF"/>
    <w:rsid w:val="008732CD"/>
    <w:rsid w:val="008A47A9"/>
    <w:rsid w:val="008A69F6"/>
    <w:rsid w:val="008B2D4E"/>
    <w:rsid w:val="008C1CD0"/>
    <w:rsid w:val="008E0C34"/>
    <w:rsid w:val="00923E30"/>
    <w:rsid w:val="00941885"/>
    <w:rsid w:val="00946690"/>
    <w:rsid w:val="00947D43"/>
    <w:rsid w:val="0095245B"/>
    <w:rsid w:val="0095323C"/>
    <w:rsid w:val="00954EDF"/>
    <w:rsid w:val="00971066"/>
    <w:rsid w:val="009858CF"/>
    <w:rsid w:val="00992B20"/>
    <w:rsid w:val="009B651B"/>
    <w:rsid w:val="009E5F16"/>
    <w:rsid w:val="009E60EA"/>
    <w:rsid w:val="009F1F34"/>
    <w:rsid w:val="009F3969"/>
    <w:rsid w:val="00A157A4"/>
    <w:rsid w:val="00A20E52"/>
    <w:rsid w:val="00A35CAA"/>
    <w:rsid w:val="00A40FD8"/>
    <w:rsid w:val="00A46B47"/>
    <w:rsid w:val="00A56F7F"/>
    <w:rsid w:val="00A60C90"/>
    <w:rsid w:val="00A615DE"/>
    <w:rsid w:val="00A851AB"/>
    <w:rsid w:val="00AC353D"/>
    <w:rsid w:val="00B2307A"/>
    <w:rsid w:val="00BA38CC"/>
    <w:rsid w:val="00C9201B"/>
    <w:rsid w:val="00C9557A"/>
    <w:rsid w:val="00CA7825"/>
    <w:rsid w:val="00CB29B4"/>
    <w:rsid w:val="00CF02EC"/>
    <w:rsid w:val="00D44119"/>
    <w:rsid w:val="00D52414"/>
    <w:rsid w:val="00D86576"/>
    <w:rsid w:val="00DC0B31"/>
    <w:rsid w:val="00DE2F17"/>
    <w:rsid w:val="00DF2D3C"/>
    <w:rsid w:val="00E03156"/>
    <w:rsid w:val="00E063BD"/>
    <w:rsid w:val="00E32C69"/>
    <w:rsid w:val="00E356A9"/>
    <w:rsid w:val="00E530A2"/>
    <w:rsid w:val="00E64012"/>
    <w:rsid w:val="00ED0EE5"/>
    <w:rsid w:val="00EE0C3D"/>
    <w:rsid w:val="00F2686B"/>
    <w:rsid w:val="00F60240"/>
    <w:rsid w:val="00F90BCF"/>
    <w:rsid w:val="00FB68D0"/>
    <w:rsid w:val="00FE3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B9B78"/>
  <w15:chartTrackingRefBased/>
  <w15:docId w15:val="{C0D09A26-23C2-467D-AB5C-92AAA9E96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0E52"/>
    <w:pPr>
      <w:spacing w:after="0" w:line="240" w:lineRule="auto"/>
    </w:pPr>
    <w:rPr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573E59"/>
    <w:pPr>
      <w:keepNext/>
      <w:keepLines/>
      <w:numPr>
        <w:numId w:val="8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573E59"/>
    <w:pPr>
      <w:keepNext/>
      <w:keepLines/>
      <w:numPr>
        <w:ilvl w:val="1"/>
        <w:numId w:val="8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573E59"/>
    <w:pPr>
      <w:keepNext/>
      <w:keepLines/>
      <w:numPr>
        <w:ilvl w:val="2"/>
        <w:numId w:val="8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573E59"/>
    <w:pPr>
      <w:keepNext/>
      <w:keepLines/>
      <w:numPr>
        <w:ilvl w:val="3"/>
        <w:numId w:val="8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rsid w:val="00573E59"/>
    <w:pPr>
      <w:keepNext/>
      <w:keepLines/>
      <w:numPr>
        <w:ilvl w:val="4"/>
        <w:numId w:val="8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unhideWhenUsed/>
    <w:qFormat/>
    <w:rsid w:val="00573E59"/>
    <w:pPr>
      <w:keepNext/>
      <w:keepLines/>
      <w:numPr>
        <w:ilvl w:val="5"/>
        <w:numId w:val="8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slov7">
    <w:name w:val="heading 7"/>
    <w:basedOn w:val="Normal"/>
    <w:next w:val="Normal"/>
    <w:link w:val="Naslov7Char"/>
    <w:uiPriority w:val="9"/>
    <w:unhideWhenUsed/>
    <w:qFormat/>
    <w:rsid w:val="00573E59"/>
    <w:pPr>
      <w:keepNext/>
      <w:keepLines/>
      <w:numPr>
        <w:ilvl w:val="6"/>
        <w:numId w:val="8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slov8">
    <w:name w:val="heading 8"/>
    <w:basedOn w:val="Normal"/>
    <w:next w:val="Normal"/>
    <w:link w:val="Naslov8Char"/>
    <w:uiPriority w:val="9"/>
    <w:unhideWhenUsed/>
    <w:qFormat/>
    <w:rsid w:val="00573E59"/>
    <w:pPr>
      <w:keepNext/>
      <w:keepLines/>
      <w:numPr>
        <w:ilvl w:val="7"/>
        <w:numId w:val="8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slov9">
    <w:name w:val="heading 9"/>
    <w:basedOn w:val="Normal"/>
    <w:next w:val="Normal"/>
    <w:link w:val="Naslov9Char"/>
    <w:uiPriority w:val="9"/>
    <w:unhideWhenUsed/>
    <w:qFormat/>
    <w:rsid w:val="00573E59"/>
    <w:pPr>
      <w:keepNext/>
      <w:keepLines/>
      <w:numPr>
        <w:ilvl w:val="8"/>
        <w:numId w:val="8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20E52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A20E5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A20E52"/>
    <w:rPr>
      <w:kern w:val="0"/>
      <w14:ligatures w14:val="none"/>
    </w:rPr>
  </w:style>
  <w:style w:type="paragraph" w:styleId="Odlomakpopisa">
    <w:name w:val="List Paragraph"/>
    <w:aliases w:val="Heading 12,heading 1,naslov 1,Naslov 12,Graf,opsomming 1,3 *-,Paragraph,Paragraphe de liste PBLH,Graph &amp; Table tite,Normal bullet 2,Bullet list,Figure_name,Equipment,Numbered Indented Text,lp1,List Paragraph11,TG lista,2"/>
    <w:basedOn w:val="Normal"/>
    <w:link w:val="OdlomakpopisaChar"/>
    <w:uiPriority w:val="34"/>
    <w:qFormat/>
    <w:rsid w:val="00A20E52"/>
    <w:pPr>
      <w:ind w:left="720"/>
      <w:contextualSpacing/>
    </w:pPr>
  </w:style>
  <w:style w:type="paragraph" w:styleId="Tekstfusnote">
    <w:name w:val="footnote text"/>
    <w:basedOn w:val="Normal"/>
    <w:link w:val="TekstfusnoteChar"/>
    <w:uiPriority w:val="99"/>
    <w:semiHidden/>
    <w:unhideWhenUsed/>
    <w:rsid w:val="00A20E52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A20E52"/>
    <w:rPr>
      <w:kern w:val="0"/>
      <w:sz w:val="20"/>
      <w:szCs w:val="20"/>
      <w14:ligatures w14:val="none"/>
    </w:rPr>
  </w:style>
  <w:style w:type="character" w:styleId="Referencafusnote">
    <w:name w:val="footnote reference"/>
    <w:basedOn w:val="Zadanifontodlomka"/>
    <w:uiPriority w:val="99"/>
    <w:semiHidden/>
    <w:unhideWhenUsed/>
    <w:rsid w:val="00A20E52"/>
    <w:rPr>
      <w:vertAlign w:val="superscript"/>
    </w:rPr>
  </w:style>
  <w:style w:type="character" w:customStyle="1" w:styleId="OdlomakpopisaChar">
    <w:name w:val="Odlomak popisa Char"/>
    <w:aliases w:val="Heading 12 Char,heading 1 Char,naslov 1 Char,Naslov 12 Char,Graf Char,opsomming 1 Char,3 *- Char,Paragraph Char,Paragraphe de liste PBLH Char,Graph &amp; Table tite Char,Normal bullet 2 Char,Bullet list Char,Figure_name Char,lp1 Char"/>
    <w:link w:val="Odlomakpopisa"/>
    <w:uiPriority w:val="34"/>
    <w:qFormat/>
    <w:locked/>
    <w:rsid w:val="00DE2F17"/>
    <w:rPr>
      <w:kern w:val="0"/>
      <w14:ligatures w14:val="none"/>
    </w:rPr>
  </w:style>
  <w:style w:type="character" w:customStyle="1" w:styleId="Naslov1Char">
    <w:name w:val="Naslov 1 Char"/>
    <w:basedOn w:val="Zadanifontodlomka"/>
    <w:link w:val="Naslov1"/>
    <w:uiPriority w:val="9"/>
    <w:rsid w:val="00573E59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Naslov2Char">
    <w:name w:val="Naslov 2 Char"/>
    <w:basedOn w:val="Zadanifontodlomka"/>
    <w:link w:val="Naslov2"/>
    <w:uiPriority w:val="9"/>
    <w:rsid w:val="00573E59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customStyle="1" w:styleId="Naslov3Char">
    <w:name w:val="Naslov 3 Char"/>
    <w:basedOn w:val="Zadanifontodlomka"/>
    <w:link w:val="Naslov3"/>
    <w:uiPriority w:val="9"/>
    <w:rsid w:val="00573E59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customStyle="1" w:styleId="Naslov4Char">
    <w:name w:val="Naslov 4 Char"/>
    <w:basedOn w:val="Zadanifontodlomka"/>
    <w:link w:val="Naslov4"/>
    <w:uiPriority w:val="9"/>
    <w:rsid w:val="00573E59"/>
    <w:rPr>
      <w:rFonts w:asciiTheme="majorHAnsi" w:eastAsiaTheme="majorEastAsia" w:hAnsiTheme="majorHAnsi" w:cstheme="majorBidi"/>
      <w:i/>
      <w:iCs/>
      <w:color w:val="2F5496" w:themeColor="accent1" w:themeShade="BF"/>
      <w:kern w:val="0"/>
      <w14:ligatures w14:val="none"/>
    </w:rPr>
  </w:style>
  <w:style w:type="character" w:customStyle="1" w:styleId="Naslov5Char">
    <w:name w:val="Naslov 5 Char"/>
    <w:basedOn w:val="Zadanifontodlomka"/>
    <w:link w:val="Naslov5"/>
    <w:uiPriority w:val="9"/>
    <w:rsid w:val="00573E59"/>
    <w:rPr>
      <w:rFonts w:asciiTheme="majorHAnsi" w:eastAsiaTheme="majorEastAsia" w:hAnsiTheme="majorHAnsi" w:cstheme="majorBidi"/>
      <w:color w:val="2F5496" w:themeColor="accent1" w:themeShade="BF"/>
      <w:kern w:val="0"/>
      <w14:ligatures w14:val="none"/>
    </w:rPr>
  </w:style>
  <w:style w:type="character" w:customStyle="1" w:styleId="Naslov6Char">
    <w:name w:val="Naslov 6 Char"/>
    <w:basedOn w:val="Zadanifontodlomka"/>
    <w:link w:val="Naslov6"/>
    <w:uiPriority w:val="9"/>
    <w:rsid w:val="00573E59"/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character" w:customStyle="1" w:styleId="Naslov7Char">
    <w:name w:val="Naslov 7 Char"/>
    <w:basedOn w:val="Zadanifontodlomka"/>
    <w:link w:val="Naslov7"/>
    <w:uiPriority w:val="9"/>
    <w:rsid w:val="00573E59"/>
    <w:rPr>
      <w:rFonts w:asciiTheme="majorHAnsi" w:eastAsiaTheme="majorEastAsia" w:hAnsiTheme="majorHAnsi" w:cstheme="majorBidi"/>
      <w:i/>
      <w:iCs/>
      <w:color w:val="1F3763" w:themeColor="accent1" w:themeShade="7F"/>
      <w:kern w:val="0"/>
      <w14:ligatures w14:val="none"/>
    </w:rPr>
  </w:style>
  <w:style w:type="character" w:customStyle="1" w:styleId="Naslov8Char">
    <w:name w:val="Naslov 8 Char"/>
    <w:basedOn w:val="Zadanifontodlomka"/>
    <w:link w:val="Naslov8"/>
    <w:uiPriority w:val="9"/>
    <w:rsid w:val="00573E59"/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  <w14:ligatures w14:val="none"/>
    </w:rPr>
  </w:style>
  <w:style w:type="character" w:customStyle="1" w:styleId="Naslov9Char">
    <w:name w:val="Naslov 9 Char"/>
    <w:basedOn w:val="Zadanifontodlomka"/>
    <w:link w:val="Naslov9"/>
    <w:uiPriority w:val="9"/>
    <w:rsid w:val="00573E59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14:ligatures w14:val="none"/>
    </w:rPr>
  </w:style>
  <w:style w:type="paragraph" w:styleId="Bezproreda">
    <w:name w:val="No Spacing"/>
    <w:uiPriority w:val="1"/>
    <w:qFormat/>
    <w:rsid w:val="00573E59"/>
    <w:pPr>
      <w:spacing w:after="0" w:line="240" w:lineRule="auto"/>
    </w:pPr>
    <w:rPr>
      <w:kern w:val="0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19617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9617E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14842-DFCA-48AC-9E0E-BB6EFD6BC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3</Pages>
  <Words>1198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Ivana</cp:lastModifiedBy>
  <cp:revision>29</cp:revision>
  <dcterms:created xsi:type="dcterms:W3CDTF">2024-10-17T08:38:00Z</dcterms:created>
  <dcterms:modified xsi:type="dcterms:W3CDTF">2025-03-24T11:34:00Z</dcterms:modified>
</cp:coreProperties>
</file>